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4" w:rsidRPr="00E41326" w:rsidRDefault="00026814" w:rsidP="00975B1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E41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Педагогическое проектирование урока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5E3">
        <w:rPr>
          <w:rFonts w:ascii="Times New Roman" w:hAnsi="Times New Roman" w:cs="Times New Roman"/>
          <w:color w:val="000000"/>
          <w:sz w:val="28"/>
          <w:szCs w:val="28"/>
        </w:rPr>
        <w:t>Педагогическое про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ектирование есть в известном смысле собирательная де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ятельность и одновременно деятельность выбора из все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знания об уроке того, что нужно именно для данного момента, для изучения данной темы и с данными детьми. 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Педагогическое проектирование урока 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t xml:space="preserve">есть деятельность по </w:t>
      </w:r>
      <w:r w:rsidRPr="003E0061">
        <w:rPr>
          <w:rFonts w:ascii="Times New Roman" w:hAnsi="Times New Roman" w:cs="Times New Roman"/>
          <w:i/>
          <w:color w:val="000000"/>
          <w:sz w:val="28"/>
          <w:szCs w:val="28"/>
        </w:rPr>
        <w:t>предварительной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разработке системы взаимодей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ствия учителя и учащихся, направленного на освоение (ов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ладение) учебным материалом в соответствии с поставлен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ной целью. Сущность этой деятельности состоит в перево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де теоретических идей в практику жизни, в создании проек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тов, способных быть реализованными. В конечном итоге педагогическое проектирование можно рассматривать как процедуру создания педагогических технологий, готовых к употреблению без дополнительных объяснений.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E3">
        <w:rPr>
          <w:rFonts w:ascii="Times New Roman" w:hAnsi="Times New Roman" w:cs="Times New Roman"/>
          <w:color w:val="000000"/>
          <w:sz w:val="28"/>
          <w:szCs w:val="28"/>
        </w:rPr>
        <w:t>Для учителя это особый вид деятельности, требующий специальных навыков и умений выполнения, поскольку эта деятельность осуществляется в по</w:t>
      </w:r>
      <w:r w:rsidRPr="009405E3">
        <w:rPr>
          <w:rFonts w:ascii="Times New Roman" w:hAnsi="Times New Roman" w:cs="Times New Roman"/>
          <w:color w:val="000000"/>
          <w:sz w:val="28"/>
          <w:szCs w:val="28"/>
        </w:rPr>
        <w:softHyphen/>
        <w:t>нятийно-описательной форме устного или письменного текста.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E3">
        <w:rPr>
          <w:rFonts w:ascii="Times New Roman" w:hAnsi="Times New Roman" w:cs="Times New Roman"/>
          <w:color w:val="000000"/>
          <w:sz w:val="28"/>
          <w:szCs w:val="28"/>
        </w:rPr>
        <w:t>Педагогическое проектирование чего бы то ни было, в том числе и урока, осуществляется в три последовательных этапа: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E3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9405E3">
        <w:rPr>
          <w:rFonts w:ascii="Times New Roman" w:hAnsi="Times New Roman" w:cs="Times New Roman"/>
          <w:b/>
          <w:color w:val="000000"/>
          <w:sz w:val="28"/>
          <w:szCs w:val="28"/>
        </w:rPr>
        <w:t>моделирование,</w:t>
      </w: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E3">
        <w:rPr>
          <w:rFonts w:ascii="Times New Roman" w:hAnsi="Times New Roman" w:cs="Times New Roman"/>
          <w:b/>
          <w:color w:val="000000"/>
          <w:sz w:val="28"/>
          <w:szCs w:val="28"/>
        </w:rPr>
        <w:t>— проектирование,</w:t>
      </w:r>
    </w:p>
    <w:p w:rsidR="00026814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5E3">
        <w:rPr>
          <w:rFonts w:ascii="Times New Roman" w:hAnsi="Times New Roman" w:cs="Times New Roman"/>
          <w:b/>
          <w:color w:val="000000"/>
          <w:sz w:val="28"/>
          <w:szCs w:val="28"/>
        </w:rPr>
        <w:t>— конструирование.</w:t>
      </w:r>
    </w:p>
    <w:p w:rsidR="00026814" w:rsidRDefault="00026814" w:rsidP="00026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560"/>
        <w:gridCol w:w="3561"/>
        <w:gridCol w:w="3760"/>
      </w:tblGrid>
      <w:tr w:rsidR="00026814" w:rsidTr="000E633B">
        <w:tc>
          <w:tcPr>
            <w:tcW w:w="10881" w:type="dxa"/>
            <w:gridSpan w:val="3"/>
          </w:tcPr>
          <w:p w:rsidR="00026814" w:rsidRPr="000A42AB" w:rsidRDefault="00026814" w:rsidP="000E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A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проектирование урока</w:t>
            </w:r>
          </w:p>
        </w:tc>
      </w:tr>
      <w:tr w:rsidR="00026814" w:rsidTr="000E633B">
        <w:tc>
          <w:tcPr>
            <w:tcW w:w="3560" w:type="dxa"/>
          </w:tcPr>
          <w:p w:rsidR="00026814" w:rsidRPr="000A42AB" w:rsidRDefault="00026814" w:rsidP="000E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AB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26814" w:rsidRDefault="00026814" w:rsidP="000E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760" w:type="dxa"/>
          </w:tcPr>
          <w:p w:rsidR="00026814" w:rsidRPr="000A42AB" w:rsidRDefault="00026814" w:rsidP="000E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A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26814" w:rsidTr="000E633B">
        <w:tc>
          <w:tcPr>
            <w:tcW w:w="3560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роцесс определения основных его параметров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561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(способов)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помощью которых будет достигаться поставленная 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760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технологии обучения учащихся как процесса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освоения ими учебного материала:</w:t>
            </w:r>
          </w:p>
        </w:tc>
      </w:tr>
      <w:tr w:rsidR="00026814" w:rsidTr="000E633B">
        <w:tc>
          <w:tcPr>
            <w:tcW w:w="3560" w:type="dxa"/>
          </w:tcPr>
          <w:p w:rsidR="00026814" w:rsidRDefault="00026814" w:rsidP="000E63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26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выбор концепции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тех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нологической идеи, определяю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щей 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мировоззренческое поле урока, </w:t>
            </w:r>
          </w:p>
          <w:p w:rsidR="00026814" w:rsidRDefault="00026814" w:rsidP="000E63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постановка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6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цели 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урока, </w:t>
            </w:r>
          </w:p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r w:rsidRPr="00026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вида и типа</w:t>
            </w:r>
          </w:p>
        </w:tc>
        <w:tc>
          <w:tcPr>
            <w:tcW w:w="3561" w:type="dxa"/>
          </w:tcPr>
          <w:p w:rsidR="00026814" w:rsidRPr="00CD4CDF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- задачи, </w:t>
            </w:r>
          </w:p>
          <w:p w:rsidR="00026814" w:rsidRPr="00CD4CDF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ципы, </w:t>
            </w:r>
          </w:p>
          <w:p w:rsidR="00026814" w:rsidRPr="00CD4CDF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содержание, </w:t>
            </w:r>
          </w:p>
          <w:p w:rsidR="00026814" w:rsidRPr="00CD4CDF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- методы, </w:t>
            </w:r>
          </w:p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- формы учебной деятельности</w:t>
            </w:r>
          </w:p>
        </w:tc>
        <w:tc>
          <w:tcPr>
            <w:tcW w:w="3760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814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действий учителя и ученика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, благодаря </w:t>
            </w:r>
            <w:proofErr w:type="gramStart"/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достигается цель урока</w:t>
            </w:r>
          </w:p>
        </w:tc>
      </w:tr>
      <w:tr w:rsidR="00026814" w:rsidTr="000E633B">
        <w:tc>
          <w:tcPr>
            <w:tcW w:w="3560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 </w:t>
            </w:r>
            <w:r w:rsidRPr="003E0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опорной теории</w:t>
            </w:r>
            <w:r w:rsidRPr="00940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использования ее как основа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для практическо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действия;</w:t>
            </w:r>
          </w:p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D43C76">
              <w:rPr>
                <w:rFonts w:ascii="Times New Roman" w:hAnsi="Times New Roman" w:cs="Times New Roman"/>
                <w:b/>
                <w:sz w:val="28"/>
                <w:szCs w:val="28"/>
              </w:rPr>
              <w:t>модели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</w:p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педагогической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труктуры, каждый компонент кото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рой материализует модель как исходный образ урока.</w:t>
            </w:r>
          </w:p>
        </w:tc>
        <w:tc>
          <w:tcPr>
            <w:tcW w:w="3760" w:type="dxa"/>
          </w:tcPr>
          <w:p w:rsidR="00026814" w:rsidRDefault="00026814" w:rsidP="000E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оздание своей специфической методической и психологической структур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CDF">
              <w:rPr>
                <w:rFonts w:ascii="Times New Roman" w:hAnsi="Times New Roman" w:cs="Times New Roman"/>
                <w:sz w:val="28"/>
                <w:szCs w:val="28"/>
              </w:rPr>
              <w:t>ствии с моделью и уже построенной педагогической структурой.</w:t>
            </w:r>
          </w:p>
        </w:tc>
      </w:tr>
    </w:tbl>
    <w:p w:rsidR="00026814" w:rsidRDefault="00026814" w:rsidP="00026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14" w:rsidRPr="009405E3" w:rsidRDefault="00026814" w:rsidP="0002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1. Проанализируйте предложенный материал. Сформулируйте вывод</w:t>
      </w:r>
      <w:r w:rsidR="00F55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9405E3">
        <w:rPr>
          <w:rFonts w:ascii="Times New Roman" w:hAnsi="Times New Roman" w:cs="Times New Roman"/>
          <w:b/>
          <w:color w:val="000000"/>
          <w:sz w:val="28"/>
          <w:szCs w:val="28"/>
        </w:rPr>
        <w:t>Что нового вносит проектирование в работу учителя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405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</w:p>
    <w:p w:rsidR="000D1A27" w:rsidRDefault="000D1A27">
      <w:pPr>
        <w:rPr>
          <w:rFonts w:ascii="Times New Roman" w:hAnsi="Times New Roman" w:cs="Times New Roman"/>
          <w:b/>
          <w:sz w:val="28"/>
          <w:szCs w:val="28"/>
        </w:rPr>
      </w:pPr>
    </w:p>
    <w:p w:rsidR="00F750D4" w:rsidRDefault="00026814" w:rsidP="00ED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14">
        <w:rPr>
          <w:rFonts w:ascii="Times New Roman" w:hAnsi="Times New Roman" w:cs="Times New Roman"/>
          <w:b/>
          <w:sz w:val="28"/>
          <w:szCs w:val="28"/>
        </w:rPr>
        <w:lastRenderedPageBreak/>
        <w:t>МОДЕЛИРОВАНИЕ</w:t>
      </w:r>
    </w:p>
    <w:p w:rsidR="00026814" w:rsidRPr="00954749" w:rsidRDefault="00026814" w:rsidP="0002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749">
        <w:rPr>
          <w:rFonts w:ascii="Times New Roman" w:hAnsi="Times New Roman" w:cs="Times New Roman"/>
          <w:b/>
          <w:sz w:val="28"/>
          <w:szCs w:val="28"/>
        </w:rPr>
        <w:t>Психолого-педагогическая основа для конструирования содержания образования</w:t>
      </w:r>
    </w:p>
    <w:p w:rsidR="00D87664" w:rsidRDefault="00D87664" w:rsidP="000268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6814" w:rsidRDefault="00026814" w:rsidP="00ED2B56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FF1">
        <w:rPr>
          <w:rFonts w:ascii="Times New Roman" w:hAnsi="Times New Roman" w:cs="Times New Roman"/>
          <w:b/>
          <w:i/>
          <w:sz w:val="28"/>
          <w:szCs w:val="28"/>
        </w:rPr>
        <w:t xml:space="preserve">Культурно-историческая теория </w:t>
      </w:r>
      <w:r w:rsidRPr="00ED2B56">
        <w:rPr>
          <w:rFonts w:ascii="Times New Roman" w:hAnsi="Times New Roman" w:cs="Times New Roman"/>
          <w:b/>
          <w:i/>
          <w:sz w:val="24"/>
          <w:szCs w:val="24"/>
        </w:rPr>
        <w:t>(Л.С. Выготский)</w:t>
      </w:r>
    </w:p>
    <w:p w:rsidR="000D1A27" w:rsidRDefault="008574F3" w:rsidP="00C56E5B">
      <w:pPr>
        <w:pStyle w:val="ae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0D1A27">
        <w:rPr>
          <w:sz w:val="28"/>
          <w:szCs w:val="28"/>
        </w:rPr>
        <w:t xml:space="preserve">Фундаментальная идея Выготского - о </w:t>
      </w:r>
      <w:proofErr w:type="gramStart"/>
      <w:r w:rsidRPr="000D1A27">
        <w:rPr>
          <w:sz w:val="28"/>
          <w:szCs w:val="28"/>
        </w:rPr>
        <w:t>социальном</w:t>
      </w:r>
      <w:proofErr w:type="gramEnd"/>
      <w:r w:rsidRPr="000D1A27">
        <w:rPr>
          <w:sz w:val="28"/>
          <w:szCs w:val="28"/>
        </w:rPr>
        <w:t xml:space="preserve"> </w:t>
      </w:r>
      <w:proofErr w:type="spellStart"/>
      <w:r w:rsidRPr="000D1A27">
        <w:rPr>
          <w:sz w:val="28"/>
          <w:szCs w:val="28"/>
        </w:rPr>
        <w:t>опосредовании</w:t>
      </w:r>
      <w:proofErr w:type="spellEnd"/>
      <w:r w:rsidRPr="000D1A27">
        <w:rPr>
          <w:sz w:val="28"/>
          <w:szCs w:val="28"/>
        </w:rPr>
        <w:t xml:space="preserve"> психической деятельности человека. Орудием этого </w:t>
      </w:r>
      <w:proofErr w:type="spellStart"/>
      <w:r w:rsidRPr="000D1A27">
        <w:rPr>
          <w:sz w:val="28"/>
          <w:szCs w:val="28"/>
        </w:rPr>
        <w:t>опосредования</w:t>
      </w:r>
      <w:proofErr w:type="spellEnd"/>
      <w:r w:rsidRPr="000D1A27">
        <w:rPr>
          <w:sz w:val="28"/>
          <w:szCs w:val="28"/>
        </w:rPr>
        <w:t xml:space="preserve"> является, по мнению Выготского, знак (слово).</w:t>
      </w:r>
      <w:r w:rsidR="00211E8A" w:rsidRPr="000D1A27">
        <w:rPr>
          <w:sz w:val="28"/>
          <w:szCs w:val="28"/>
        </w:rPr>
        <w:t xml:space="preserve"> Овладевая знаками, человек приобщается к культуре, основными составляющими его внутреннего мира оказываются значения (познавательные компоненты сознания) и смыслы (эмоционально - мотивационные компоненты).</w:t>
      </w:r>
      <w:r w:rsidR="000D1A27" w:rsidRPr="000D1A27">
        <w:rPr>
          <w:color w:val="000000"/>
          <w:sz w:val="28"/>
          <w:szCs w:val="28"/>
        </w:rPr>
        <w:t xml:space="preserve"> </w:t>
      </w:r>
      <w:r w:rsidR="000D1A27">
        <w:rPr>
          <w:color w:val="000000"/>
          <w:sz w:val="28"/>
          <w:szCs w:val="28"/>
        </w:rPr>
        <w:t>В</w:t>
      </w:r>
      <w:r w:rsidR="00F14539">
        <w:rPr>
          <w:color w:val="000000"/>
          <w:sz w:val="28"/>
          <w:szCs w:val="28"/>
        </w:rPr>
        <w:t>ыготский</w:t>
      </w:r>
      <w:r w:rsidR="000D1A27">
        <w:rPr>
          <w:color w:val="000000"/>
          <w:sz w:val="28"/>
          <w:szCs w:val="28"/>
        </w:rPr>
        <w:t xml:space="preserve"> о</w:t>
      </w:r>
      <w:r w:rsidR="00211E8A" w:rsidRPr="000D1A27">
        <w:rPr>
          <w:sz w:val="28"/>
          <w:szCs w:val="28"/>
        </w:rPr>
        <w:t>босновал положение о социальной ситуации развития, о новообразованиях, характеризующих этапы возрастного развития, о зоне ближайшего развития ребенка, опережающем характере обучения и пр. Эти положения определили ведущие направления исследований в области возрастной и педагогической психологии, которые были продолжены учениками.</w:t>
      </w:r>
      <w:r w:rsidR="00211E8A" w:rsidRPr="000D1A27">
        <w:rPr>
          <w:sz w:val="28"/>
          <w:szCs w:val="28"/>
        </w:rPr>
        <w:br/>
      </w:r>
      <w:r w:rsidR="000D1A27">
        <w:rPr>
          <w:b/>
          <w:i/>
          <w:sz w:val="28"/>
          <w:szCs w:val="28"/>
        </w:rPr>
        <w:t xml:space="preserve">        </w:t>
      </w:r>
    </w:p>
    <w:p w:rsidR="00026814" w:rsidRPr="00ED2B56" w:rsidRDefault="000D1A27" w:rsidP="00ED2B56">
      <w:pPr>
        <w:pStyle w:val="ae"/>
        <w:spacing w:before="0" w:beforeAutospacing="0" w:after="0" w:afterAutospacing="0"/>
        <w:ind w:firstLine="851"/>
        <w:jc w:val="center"/>
        <w:rPr>
          <w:b/>
          <w:i/>
        </w:rPr>
      </w:pPr>
      <w:r>
        <w:rPr>
          <w:b/>
          <w:i/>
          <w:sz w:val="28"/>
          <w:szCs w:val="28"/>
        </w:rPr>
        <w:t>Психологическая т</w:t>
      </w:r>
      <w:r w:rsidR="00026814" w:rsidRPr="00241FF1">
        <w:rPr>
          <w:b/>
          <w:i/>
          <w:sz w:val="28"/>
          <w:szCs w:val="28"/>
        </w:rPr>
        <w:t xml:space="preserve">еория деятельности </w:t>
      </w:r>
      <w:r w:rsidR="00026814">
        <w:rPr>
          <w:b/>
          <w:i/>
          <w:sz w:val="28"/>
          <w:szCs w:val="28"/>
        </w:rPr>
        <w:t xml:space="preserve"> </w:t>
      </w:r>
      <w:r w:rsidR="00026814" w:rsidRPr="00ED2B56">
        <w:rPr>
          <w:b/>
          <w:i/>
        </w:rPr>
        <w:t>(А.С. Леонтьев)</w:t>
      </w:r>
    </w:p>
    <w:p w:rsidR="00533EEE" w:rsidRDefault="00533EEE" w:rsidP="00C56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3EE">
        <w:rPr>
          <w:rFonts w:ascii="Times New Roman" w:eastAsia="Times New Roman" w:hAnsi="Times New Roman" w:cs="Times New Roman"/>
          <w:color w:val="000000"/>
          <w:sz w:val="28"/>
          <w:szCs w:val="28"/>
        </w:rPr>
        <w:t>А. Н. Леонтьев и его ученики, исследуя конкретное строение человеческой деятельности, определили ее компоненты – это потребности и мотивы, цели, условия и средства их достижения, действия и операции.</w:t>
      </w:r>
    </w:p>
    <w:p w:rsidR="00533EEE" w:rsidRPr="00241FF1" w:rsidRDefault="00211E8A" w:rsidP="00CC2155">
      <w:p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7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955" w:rsidRPr="000E695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743575" cy="49815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090" t="13462" r="42947" b="4273"/>
                    <a:stretch/>
                  </pic:blipFill>
                  <pic:spPr bwMode="auto">
                    <a:xfrm>
                      <a:off x="0" y="0"/>
                      <a:ext cx="5740705" cy="4979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E5B" w:rsidRDefault="00C56E5B" w:rsidP="00CC2155">
      <w:p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026814" w:rsidRPr="00ED2B56" w:rsidRDefault="00026814" w:rsidP="00ED2B56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FF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Возрастная периодизация </w:t>
      </w:r>
      <w:r w:rsidR="00D87664" w:rsidRPr="00ED2B5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Д.Б.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Эльконин</w:t>
      </w:r>
      <w:proofErr w:type="spellEnd"/>
      <w:r w:rsidR="00D87664" w:rsidRPr="00ED2B5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107"/>
        <w:gridCol w:w="2021"/>
        <w:gridCol w:w="2243"/>
        <w:gridCol w:w="2335"/>
      </w:tblGrid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Возрастной период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Ведущая деятельность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что направлена познавательная деятельность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 сфера психики развивается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Новообразования возраста</w:t>
            </w:r>
          </w:p>
        </w:tc>
      </w:tr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Младенческий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0-1 год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эмоциональное общение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познание отношений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общении, эмоциональных отношениях</w:t>
            </w:r>
          </w:p>
        </w:tc>
      </w:tr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Раннее детство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1-3 года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Предметно-манипуляционная деятельность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познание предмета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наглядно-действенное мышление</w:t>
            </w:r>
          </w:p>
        </w:tc>
      </w:tr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Дошкольный возраст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 лет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познание отношений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общественно-значимой и общественно-оцениваемой деятельности</w:t>
            </w:r>
          </w:p>
        </w:tc>
      </w:tr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Младший школьный возраст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 лет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начала наук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Произвольность.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план действий. Самоконтроль. Рефлексия</w:t>
            </w:r>
          </w:p>
        </w:tc>
      </w:tr>
      <w:tr w:rsidR="003D4267" w:rsidRPr="0072234B" w:rsidTr="003D4267">
        <w:trPr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Подростковый возраст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11-15 лет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общения в процессе обучения, организации трудовой деятельности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отношений в разных ситуациях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взрослости, самооценке, подчинение нормам коллективной жизни</w:t>
            </w:r>
          </w:p>
        </w:tc>
      </w:tr>
      <w:tr w:rsidR="003D4267" w:rsidRPr="0072234B" w:rsidTr="00C56E5B">
        <w:trPr>
          <w:trHeight w:val="225"/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школьный возраст</w:t>
            </w:r>
          </w:p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15-17 лет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Учебно-профессиональная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профессии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67" w:rsidRPr="0072234B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4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Мировоззрение, профессиональные интересы</w:t>
            </w:r>
          </w:p>
        </w:tc>
      </w:tr>
    </w:tbl>
    <w:p w:rsidR="003D4267" w:rsidRPr="00241FF1" w:rsidRDefault="00BA5A22" w:rsidP="00C56E5B">
      <w:pPr>
        <w:spacing w:after="0" w:line="360" w:lineRule="auto"/>
        <w:ind w:left="142" w:hanging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314.25pt;margin-top:45.8pt;width:36.75pt;height:15.75pt;z-index:251659264;mso-position-horizontal-relative:text;mso-position-vertical-relative:tex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left:0;text-align:left;margin-left:328.5pt;margin-top:28.55pt;width:212.25pt;height:53.25pt;z-index:251658240;mso-position-horizontal-relative:text;mso-position-vertical-relative:text">
            <v:textbox>
              <w:txbxContent>
                <w:p w:rsidR="00DF6CBC" w:rsidRPr="00C56E5B" w:rsidRDefault="00DF6CBC" w:rsidP="00ED2B56">
                  <w:pPr>
                    <w:spacing w:after="0" w:line="240" w:lineRule="auto"/>
                    <w:ind w:left="85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Периодизация психического развития </w:t>
                  </w:r>
                  <w:r w:rsidRPr="00ED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 Д.Б. </w:t>
                  </w:r>
                  <w:proofErr w:type="spellStart"/>
                  <w:r w:rsidRPr="00ED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Эльконину</w:t>
                  </w:r>
                  <w:proofErr w:type="spellEnd"/>
                  <w:r w:rsidRPr="00ED2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F6CBC" w:rsidRDefault="00DF6CBC"/>
              </w:txbxContent>
            </v:textbox>
          </v:rect>
        </w:pict>
      </w:r>
      <w:r w:rsidR="003D4267" w:rsidRPr="003D426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524374" cy="2238375"/>
            <wp:effectExtent l="19050" t="0" r="0" b="0"/>
            <wp:docPr id="2" name="Рисунок 1" descr="Рис. I.11. Периодизация психического развития ребенка (по Д. Б. Эльконин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I.11. Периодизация психического развития ребенка (по Д. Б. Эльконину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13" cy="22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E5B" w:rsidRPr="003D426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276600" cy="1076325"/>
            <wp:effectExtent l="19050" t="0" r="0" b="0"/>
            <wp:docPr id="7" name="Рисунок 2" descr="http://bibl.tikva.ru/base/B134/img/B134Ch1-5-3p137i1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.tikva.ru/base/B134/img/B134Ch1-5-3p137i1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14" w:rsidRPr="00ED2B56" w:rsidRDefault="00026814" w:rsidP="00ED2B5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FF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 поэтапного формирования умственных действий и понятий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B5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А.Н.Леонтьев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П.Я.Гальперин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Д.Б.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Эльконин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>, Н.Ф. Талызина и др.)</w:t>
      </w:r>
      <w:r w:rsidR="00A770C3" w:rsidRPr="00ED2B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F6CBC" w:rsidRDefault="00DF6CBC" w:rsidP="00DF6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6D">
        <w:rPr>
          <w:rFonts w:ascii="Times New Roman" w:hAnsi="Times New Roman" w:cs="Times New Roman"/>
          <w:sz w:val="24"/>
          <w:szCs w:val="24"/>
        </w:rPr>
        <w:t xml:space="preserve">Действие, формируемое у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, осваиваемое им, приобретает умственную форму не сразу, а постепенно, проходя некоторые стадии, или этапы, каждый из которых качественно отличается от предыдущих. Освоение деятельности и, следовательно, усвоение обеспечивающих ее знаний может быть успешным только при условии, что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 последовательно пройдет все этапы. </w:t>
      </w:r>
      <w:r w:rsidR="00D736AA">
        <w:rPr>
          <w:rFonts w:ascii="Times New Roman" w:hAnsi="Times New Roman" w:cs="Times New Roman"/>
          <w:sz w:val="24"/>
          <w:szCs w:val="24"/>
        </w:rPr>
        <w:t xml:space="preserve"> </w:t>
      </w:r>
      <w:r w:rsidRPr="00EF076D">
        <w:rPr>
          <w:rFonts w:ascii="Times New Roman" w:hAnsi="Times New Roman" w:cs="Times New Roman"/>
          <w:sz w:val="24"/>
          <w:szCs w:val="24"/>
        </w:rPr>
        <w:t>Это впервые было обнаружено П. Я. Гальпериным и нашло отражение в созданной им теории поэтапного формирования умственных действий. Вс</w:t>
      </w:r>
      <w:r w:rsidR="00EF076D">
        <w:rPr>
          <w:rFonts w:ascii="Times New Roman" w:hAnsi="Times New Roman" w:cs="Times New Roman"/>
          <w:sz w:val="24"/>
          <w:szCs w:val="24"/>
        </w:rPr>
        <w:t>его выделено пять таких этапов: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EF076D" w:rsidTr="00D736AA">
        <w:tc>
          <w:tcPr>
            <w:tcW w:w="3369" w:type="dxa"/>
          </w:tcPr>
          <w:p w:rsidR="00EF076D" w:rsidRPr="00EF076D" w:rsidRDefault="00EF076D" w:rsidP="00D736A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Вводно-мотивационный</w:t>
            </w:r>
          </w:p>
        </w:tc>
        <w:tc>
          <w:tcPr>
            <w:tcW w:w="7313" w:type="dxa"/>
          </w:tcPr>
          <w:p w:rsidR="00EF076D" w:rsidRDefault="00EF076D" w:rsidP="00DF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D">
              <w:rPr>
                <w:rFonts w:ascii="Times New Roman" w:hAnsi="Times New Roman" w:cs="Times New Roman"/>
                <w:sz w:val="24"/>
                <w:szCs w:val="24"/>
              </w:rPr>
              <w:t>первоначальная ориентировка в материале и уяснение полной ориентировочной основы деятельности путем ее самостоятельного выведения или получения в готовом виде от учителя;</w:t>
            </w:r>
          </w:p>
        </w:tc>
      </w:tr>
      <w:tr w:rsidR="00EF076D" w:rsidTr="00D736AA">
        <w:tc>
          <w:tcPr>
            <w:tcW w:w="3369" w:type="dxa"/>
          </w:tcPr>
          <w:p w:rsidR="00EF076D" w:rsidRPr="00EF076D" w:rsidRDefault="00EF076D" w:rsidP="00D736A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формирования действий в материальной форме</w:t>
            </w:r>
          </w:p>
        </w:tc>
        <w:tc>
          <w:tcPr>
            <w:tcW w:w="7313" w:type="dxa"/>
          </w:tcPr>
          <w:p w:rsidR="00EF076D" w:rsidRDefault="00EF076D" w:rsidP="00DF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D">
              <w:rPr>
                <w:rFonts w:ascii="Times New Roman" w:hAnsi="Times New Roman" w:cs="Times New Roman"/>
                <w:sz w:val="24"/>
                <w:szCs w:val="24"/>
              </w:rPr>
              <w:t>внешняя материальная деятельность  с опорой на объекты изучения, которыми могут быть как наглядные пособия, муляжи, так и чертежи или схемы, то есть графические модели изучаемых объектов окружающего мира;</w:t>
            </w:r>
          </w:p>
        </w:tc>
      </w:tr>
      <w:tr w:rsidR="00EF076D" w:rsidTr="00D736AA">
        <w:tc>
          <w:tcPr>
            <w:tcW w:w="3369" w:type="dxa"/>
          </w:tcPr>
          <w:p w:rsidR="00EF076D" w:rsidRPr="00EF076D" w:rsidRDefault="00EF076D" w:rsidP="00D736AA">
            <w:pPr>
              <w:pStyle w:val="a4"/>
              <w:numPr>
                <w:ilvl w:val="0"/>
                <w:numId w:val="29"/>
              </w:num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речевого действия</w:t>
            </w:r>
          </w:p>
        </w:tc>
        <w:tc>
          <w:tcPr>
            <w:tcW w:w="7313" w:type="dxa"/>
          </w:tcPr>
          <w:p w:rsidR="00EF076D" w:rsidRDefault="00EF076D" w:rsidP="00DF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6D">
              <w:rPr>
                <w:rFonts w:ascii="Times New Roman" w:hAnsi="Times New Roman" w:cs="Times New Roman"/>
                <w:sz w:val="24"/>
                <w:szCs w:val="24"/>
              </w:rPr>
              <w:t>внешнеречевая</w:t>
            </w:r>
            <w:proofErr w:type="spellEnd"/>
            <w:r w:rsidRPr="00EF07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то есть проговаривание вслух, комментирование, дозированная помощь учителя и т.д.;</w:t>
            </w:r>
          </w:p>
        </w:tc>
      </w:tr>
      <w:tr w:rsidR="00EF076D" w:rsidTr="00D736AA">
        <w:tc>
          <w:tcPr>
            <w:tcW w:w="3369" w:type="dxa"/>
          </w:tcPr>
          <w:p w:rsidR="00EF076D" w:rsidRPr="00EF076D" w:rsidRDefault="00EF076D" w:rsidP="00D736A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выполнения речевого действия про себя</w:t>
            </w:r>
          </w:p>
        </w:tc>
        <w:tc>
          <w:tcPr>
            <w:tcW w:w="7313" w:type="dxa"/>
          </w:tcPr>
          <w:p w:rsidR="00EF076D" w:rsidRDefault="00EF076D" w:rsidP="00DF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6D">
              <w:rPr>
                <w:rFonts w:ascii="Times New Roman" w:hAnsi="Times New Roman" w:cs="Times New Roman"/>
                <w:sz w:val="24"/>
                <w:szCs w:val="24"/>
              </w:rPr>
              <w:t>внутриречевая</w:t>
            </w:r>
            <w:proofErr w:type="spellEnd"/>
            <w:r w:rsidRPr="00EF07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то есть речь про себя;</w:t>
            </w:r>
          </w:p>
        </w:tc>
      </w:tr>
      <w:tr w:rsidR="00EF076D" w:rsidTr="00D736AA">
        <w:tc>
          <w:tcPr>
            <w:tcW w:w="3369" w:type="dxa"/>
          </w:tcPr>
          <w:p w:rsidR="00EF076D" w:rsidRPr="00EF076D" w:rsidRDefault="00EF076D" w:rsidP="00D736A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умственного действия</w:t>
            </w:r>
          </w:p>
        </w:tc>
        <w:tc>
          <w:tcPr>
            <w:tcW w:w="7313" w:type="dxa"/>
          </w:tcPr>
          <w:p w:rsidR="00EF076D" w:rsidRDefault="00EF076D" w:rsidP="00DF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D"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деятельность, то есть акт мысли.</w:t>
            </w:r>
          </w:p>
        </w:tc>
      </w:tr>
    </w:tbl>
    <w:p w:rsidR="00DF6CBC" w:rsidRPr="00EF076D" w:rsidRDefault="00DF6CBC" w:rsidP="00D73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6D">
        <w:rPr>
          <w:rFonts w:ascii="Times New Roman" w:hAnsi="Times New Roman" w:cs="Times New Roman"/>
          <w:sz w:val="24"/>
          <w:szCs w:val="24"/>
        </w:rPr>
        <w:t xml:space="preserve">  </w:t>
      </w:r>
      <w:r w:rsidR="00923885" w:rsidRPr="00D736AA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="00923885" w:rsidRPr="00EF076D">
        <w:rPr>
          <w:rFonts w:ascii="Times New Roman" w:hAnsi="Times New Roman" w:cs="Times New Roman"/>
          <w:sz w:val="24"/>
          <w:szCs w:val="24"/>
        </w:rPr>
        <w:t xml:space="preserve"> </w:t>
      </w:r>
      <w:r w:rsidRPr="00EF076D">
        <w:rPr>
          <w:rFonts w:ascii="Times New Roman" w:hAnsi="Times New Roman" w:cs="Times New Roman"/>
          <w:sz w:val="24"/>
          <w:szCs w:val="24"/>
        </w:rPr>
        <w:t xml:space="preserve">действие еще не выполняется, оно только подготавливается. Обучаемый знакомится с действием и условиями его выполнения. Он осмысливает цель действия, его объект, систему ориентиров и знания, на которые необходимо опираться, выполняя действие. На этом этапе составляется схема ориентировочной основы действия. Обучающий раскрывает содержание ориентировочной основы действия, анализируя условия его выполнения, и обучаемый, используя ранее сформированные действия, составляет ориентировочную основу нового действия. </w:t>
      </w:r>
    </w:p>
    <w:p w:rsidR="00DF6CBC" w:rsidRPr="00EF076D" w:rsidRDefault="00DF6CBC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6D">
        <w:rPr>
          <w:rFonts w:ascii="Times New Roman" w:hAnsi="Times New Roman" w:cs="Times New Roman"/>
          <w:sz w:val="24"/>
          <w:szCs w:val="24"/>
        </w:rPr>
        <w:t xml:space="preserve">Вначале проводится общая ориентировка, а затем и ориентировка на исполнение. Обучаемый составляет план действия (решения задачи), определяет порядок его выполнения, состав и последовательность операций. Обучаемый должен понять логику осваиваемого действия, оценить возможность его выполнения. На этом этапе решается и задача мотивации действия. Этому предшествует мотивация деятельности в целом, и, как правило, мотивационная сфера у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 уже сформирована (кто не хочет учиться, того не научишь). Однако ее можно (а если можно, значит, нужно) усилить мотивацией конкретного действия. Это можно сделать путем диалога, вовлекая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 в процесс ориентировки, используя различные методы активизации, внося в содержание действия элементы профессиональной направленности и т.п. Нередко обучающие ставят в качестве оперативной цели учебной деятельности понимание, считая, что если обучаемый понял, то, значит, он научился. </w:t>
      </w:r>
      <w:r w:rsidR="00923885" w:rsidRPr="00EF076D">
        <w:rPr>
          <w:rFonts w:ascii="Times New Roman" w:hAnsi="Times New Roman" w:cs="Times New Roman"/>
          <w:sz w:val="24"/>
          <w:szCs w:val="24"/>
        </w:rPr>
        <w:t xml:space="preserve"> </w:t>
      </w:r>
      <w:r w:rsidRPr="00EF076D">
        <w:rPr>
          <w:rFonts w:ascii="Times New Roman" w:hAnsi="Times New Roman" w:cs="Times New Roman"/>
          <w:sz w:val="24"/>
          <w:szCs w:val="24"/>
        </w:rPr>
        <w:t xml:space="preserve">Но цель обучения – это действие, и ему нельзя научиться, только поняв, в чем оно заключается. Для освоения деятельности ее необходимо выполнить самому. Это и предполагают остальные четыре этапа: этап материального (материализованного) действия, этап речевого действия, этап речевого действия про себя, этап умственного действия. </w:t>
      </w:r>
    </w:p>
    <w:p w:rsidR="00DF6CBC" w:rsidRPr="00EF076D" w:rsidRDefault="00DF6CBC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AA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EF076D">
        <w:rPr>
          <w:rFonts w:ascii="Times New Roman" w:hAnsi="Times New Roman" w:cs="Times New Roman"/>
          <w:sz w:val="24"/>
          <w:szCs w:val="24"/>
        </w:rPr>
        <w:t xml:space="preserve"> – этапе формирования действий в материальной (материализованной) форме – действие выполняется в материальной форме с развертыванием всех входящих в него операций. На этом этапе не должно быть большого числа однотипных задач. В противном случае результатом их решения будет «досрочное» сокращение и автоматизация действия. Это затруднит освоение действия в речевой форме. Для облегчения перевода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 в речевую форму выполняемые операции полезно проговаривать, формулировать в речи все, что выполняется практически. </w:t>
      </w:r>
    </w:p>
    <w:p w:rsidR="00DF6CBC" w:rsidRPr="00EF076D" w:rsidRDefault="00D736AA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DF6CBC" w:rsidRPr="00D736A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DF6CBC" w:rsidRPr="00EF076D">
        <w:rPr>
          <w:rFonts w:ascii="Times New Roman" w:hAnsi="Times New Roman" w:cs="Times New Roman"/>
          <w:sz w:val="24"/>
          <w:szCs w:val="24"/>
        </w:rPr>
        <w:t xml:space="preserve"> – этап речевого действия – направлен на формирование действия как речевого. На этом этапе все элементы действия представлены в форме социализированной речи, действие проходит дальнейшее обобщение, но остается еще не автоматизированным и не сокращенным. Речевое действие, так же, как и материальное, обязательно должно быть освоено в развернутом виде. </w:t>
      </w:r>
      <w:r w:rsidR="00DF6CBC" w:rsidRPr="00EF076D">
        <w:rPr>
          <w:rFonts w:ascii="Times New Roman" w:hAnsi="Times New Roman" w:cs="Times New Roman"/>
          <w:sz w:val="24"/>
          <w:szCs w:val="24"/>
        </w:rPr>
        <w:lastRenderedPageBreak/>
        <w:t xml:space="preserve">Все операции, входящие в него, должны не только приобрести речевую форму, но и быть освоенными в ней. Здесь также не следует стремиться к автоматизму. </w:t>
      </w:r>
    </w:p>
    <w:p w:rsidR="00DF6CBC" w:rsidRPr="00EF076D" w:rsidRDefault="00DF6CBC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AA">
        <w:rPr>
          <w:rFonts w:ascii="Times New Roman" w:hAnsi="Times New Roman" w:cs="Times New Roman"/>
          <w:b/>
          <w:sz w:val="24"/>
          <w:szCs w:val="24"/>
        </w:rPr>
        <w:t>Четвертый этап</w:t>
      </w:r>
      <w:r w:rsidRPr="00EF076D">
        <w:rPr>
          <w:rFonts w:ascii="Times New Roman" w:hAnsi="Times New Roman" w:cs="Times New Roman"/>
          <w:sz w:val="24"/>
          <w:szCs w:val="24"/>
        </w:rPr>
        <w:t xml:space="preserve"> – это этап выполнения речевого действия про себя. Особенность этого этапа заключается в том, что обучаемый, как и на предыдущем этапе, проговаривает весь процесс решения задачи, но делает это про себя, без внешнего проявления, беззвучно. По сути дела, это та же самая речь, что и раньше, но она уже не социализирована, она осуществляется во внутреннем плане, не доступном внешнему наблюдателю. На первых порах действие по основным характеристикам ничем не отличается от </w:t>
      </w:r>
      <w:proofErr w:type="gramStart"/>
      <w:r w:rsidRPr="00EF076D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  <w:r w:rsidRPr="00EF076D">
        <w:rPr>
          <w:rFonts w:ascii="Times New Roman" w:hAnsi="Times New Roman" w:cs="Times New Roman"/>
          <w:sz w:val="24"/>
          <w:szCs w:val="24"/>
        </w:rPr>
        <w:t xml:space="preserve">, но затем начинает быстро сокращаться и автоматизироваться. Сокращение и автоматизация действия свидетельствуют о том, что его формирование переходит на пятый, заключительный этап – этап умственного действия. Действие быстро сокращается и автоматизируется, становится недоступным самонаблюдению. Оно превращается в навык. </w:t>
      </w:r>
    </w:p>
    <w:p w:rsidR="00C56E5B" w:rsidRPr="00EF076D" w:rsidRDefault="00DF6CBC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6D">
        <w:rPr>
          <w:rFonts w:ascii="Times New Roman" w:hAnsi="Times New Roman" w:cs="Times New Roman"/>
          <w:sz w:val="24"/>
          <w:szCs w:val="24"/>
        </w:rPr>
        <w:t>Подчеркнем, что только то умственное действие, которое сформировано в описанном выше порядке, может обладать высокими значениями меры как основных, так и вторичных свойств.</w:t>
      </w:r>
    </w:p>
    <w:p w:rsidR="00DF6CBC" w:rsidRDefault="00DF6CBC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6D">
        <w:rPr>
          <w:rFonts w:ascii="Times New Roman" w:hAnsi="Times New Roman" w:cs="Times New Roman"/>
          <w:sz w:val="24"/>
          <w:szCs w:val="24"/>
        </w:rPr>
        <w:t>Методики обучения, построенные в соответствии с этой теорией, позволяют достичь результатов более высокого качества, в более короткие сроки, с меньшими затратами усилий и материально-финансовых средств.</w:t>
      </w:r>
    </w:p>
    <w:p w:rsidR="00EF076D" w:rsidRPr="00EF076D" w:rsidRDefault="00EF076D" w:rsidP="009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B56" w:rsidRDefault="00026814" w:rsidP="00ED2B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FF1">
        <w:rPr>
          <w:rFonts w:ascii="Times New Roman" w:hAnsi="Times New Roman" w:cs="Times New Roman"/>
          <w:b/>
          <w:i/>
          <w:sz w:val="28"/>
          <w:szCs w:val="28"/>
        </w:rPr>
        <w:t>Системно-</w:t>
      </w:r>
      <w:proofErr w:type="spellStart"/>
      <w:r w:rsidRPr="00241FF1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241FF1">
        <w:rPr>
          <w:rFonts w:ascii="Times New Roman" w:hAnsi="Times New Roman" w:cs="Times New Roman"/>
          <w:b/>
          <w:i/>
          <w:sz w:val="28"/>
          <w:szCs w:val="28"/>
        </w:rPr>
        <w:t xml:space="preserve"> подход</w:t>
      </w:r>
    </w:p>
    <w:p w:rsidR="00ED2B56" w:rsidRPr="00ED2B56" w:rsidRDefault="00026814" w:rsidP="00ED2B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(Л.С. Выготский, 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А.Н.Леонтьев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П.Я.Гальперин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Д.Б.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Эльконин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 В.В. Давыдов, Л.В.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Занков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 xml:space="preserve">, А.Г. </w:t>
      </w:r>
      <w:proofErr w:type="spellStart"/>
      <w:r w:rsidRPr="00ED2B56">
        <w:rPr>
          <w:rFonts w:ascii="Times New Roman" w:hAnsi="Times New Roman" w:cs="Times New Roman"/>
          <w:b/>
          <w:i/>
          <w:sz w:val="24"/>
          <w:szCs w:val="24"/>
        </w:rPr>
        <w:t>Асмолов</w:t>
      </w:r>
      <w:proofErr w:type="spellEnd"/>
      <w:r w:rsidRPr="00ED2B56">
        <w:rPr>
          <w:rFonts w:ascii="Times New Roman" w:hAnsi="Times New Roman" w:cs="Times New Roman"/>
          <w:b/>
          <w:i/>
          <w:sz w:val="24"/>
          <w:szCs w:val="24"/>
        </w:rPr>
        <w:t>, В.В. Рубцов)</w:t>
      </w:r>
    </w:p>
    <w:p w:rsidR="00026814" w:rsidRDefault="00ED2B56" w:rsidP="00ED2B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EB4AE2">
        <w:rPr>
          <w:rFonts w:ascii="Times New Roman" w:hAnsi="Times New Roman" w:cs="Times New Roman"/>
          <w:sz w:val="28"/>
          <w:szCs w:val="28"/>
        </w:rPr>
        <w:t xml:space="preserve"> обуславливает изменение парадигмы образования переходом </w:t>
      </w:r>
      <w:proofErr w:type="gramStart"/>
      <w:r w:rsidR="00EB4A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4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AE2" w:rsidRPr="001B31A2" w:rsidRDefault="00EB4AE2" w:rsidP="00ED2B56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1A2">
        <w:rPr>
          <w:rFonts w:ascii="Times New Roman" w:hAnsi="Times New Roman" w:cs="Times New Roman"/>
          <w:iCs/>
          <w:sz w:val="28"/>
          <w:szCs w:val="28"/>
        </w:rPr>
        <w:t xml:space="preserve">определения цели обучения как усвоения </w:t>
      </w:r>
      <w:proofErr w:type="spellStart"/>
      <w:r w:rsidRPr="001B31A2">
        <w:rPr>
          <w:rFonts w:ascii="Times New Roman" w:hAnsi="Times New Roman" w:cs="Times New Roman"/>
          <w:iCs/>
          <w:sz w:val="28"/>
          <w:szCs w:val="28"/>
        </w:rPr>
        <w:t>ЗУНов</w:t>
      </w:r>
      <w:proofErr w:type="spellEnd"/>
      <w:r w:rsidRPr="001B31A2">
        <w:rPr>
          <w:rFonts w:ascii="Times New Roman" w:hAnsi="Times New Roman" w:cs="Times New Roman"/>
          <w:iCs/>
          <w:sz w:val="28"/>
          <w:szCs w:val="28"/>
        </w:rPr>
        <w:t xml:space="preserve"> к определению цели как УМЕНИЯ УЧИТЬСЯ;</w:t>
      </w:r>
    </w:p>
    <w:p w:rsidR="00EB4AE2" w:rsidRPr="001B31A2" w:rsidRDefault="00EB4AE2" w:rsidP="00ED2B56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1A2">
        <w:rPr>
          <w:rFonts w:ascii="Times New Roman" w:hAnsi="Times New Roman" w:cs="Times New Roman"/>
          <w:iCs/>
          <w:sz w:val="28"/>
          <w:szCs w:val="28"/>
        </w:rPr>
        <w:t>изучения изолированных от жизни научных понятий к включению содержания обучения в контекст решения жизненных задач;</w:t>
      </w:r>
    </w:p>
    <w:p w:rsidR="00EB4AE2" w:rsidRPr="001B31A2" w:rsidRDefault="00EB4AE2" w:rsidP="00ED2B5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A2">
        <w:rPr>
          <w:rFonts w:ascii="Times New Roman" w:hAnsi="Times New Roman" w:cs="Times New Roman"/>
          <w:iCs/>
          <w:sz w:val="28"/>
          <w:szCs w:val="28"/>
        </w:rPr>
        <w:t>-  стихийности учебной деятельности к стратегии её целенаправленной организации;</w:t>
      </w:r>
    </w:p>
    <w:p w:rsidR="00EB4AE2" w:rsidRPr="001B31A2" w:rsidRDefault="00EB4AE2" w:rsidP="00ED2B5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A2">
        <w:rPr>
          <w:rFonts w:ascii="Times New Roman" w:hAnsi="Times New Roman" w:cs="Times New Roman"/>
          <w:iCs/>
          <w:sz w:val="28"/>
          <w:szCs w:val="28"/>
        </w:rPr>
        <w:t>-  индивидуальной формы усвоения знаний к признанию решающей роли учебного сотрудничества в достижении целей обучения.</w:t>
      </w:r>
    </w:p>
    <w:p w:rsidR="000E633B" w:rsidRDefault="000E633B" w:rsidP="00ED2B5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14539" w:rsidRDefault="00F14539" w:rsidP="00F1453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C4FEF">
        <w:rPr>
          <w:rFonts w:ascii="Times New Roman" w:hAnsi="Times New Roman"/>
          <w:b/>
          <w:color w:val="000000"/>
          <w:spacing w:val="1"/>
          <w:sz w:val="28"/>
          <w:szCs w:val="28"/>
        </w:rPr>
        <w:t>Системно-</w:t>
      </w:r>
      <w:proofErr w:type="spellStart"/>
      <w:r w:rsidRPr="006C4FEF">
        <w:rPr>
          <w:rFonts w:ascii="Times New Roman" w:hAnsi="Times New Roman"/>
          <w:b/>
          <w:color w:val="000000"/>
          <w:spacing w:val="1"/>
          <w:sz w:val="28"/>
          <w:szCs w:val="28"/>
        </w:rPr>
        <w:t>деятельностный</w:t>
      </w:r>
      <w:proofErr w:type="spellEnd"/>
      <w:r w:rsidRPr="006C4FEF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подход к результатам</w:t>
      </w:r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образования, означает, в частности, что </w:t>
      </w:r>
      <w:r w:rsidRPr="0060011B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изменяется представление о содержании образования</w:t>
      </w:r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>Его состав, в соответствии с принятым подходом к формированию стандарта и конкретизирующей его системой нормативных документов, определяется не только традиционной «</w:t>
      </w:r>
      <w:proofErr w:type="spellStart"/>
      <w:r w:rsidRPr="0060011B">
        <w:rPr>
          <w:rFonts w:ascii="Times New Roman" w:hAnsi="Times New Roman"/>
          <w:i/>
          <w:color w:val="000000"/>
          <w:spacing w:val="1"/>
          <w:sz w:val="28"/>
          <w:szCs w:val="28"/>
        </w:rPr>
        <w:t>ЗУНовской</w:t>
      </w:r>
      <w:proofErr w:type="spellEnd"/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>» составляющей, отражающей систему взглядов, идей, теорий, ключевых понятий и методов базовых наук, лежащих в основе школьных предметов, но и дополняется «</w:t>
      </w:r>
      <w:proofErr w:type="spellStart"/>
      <w:r w:rsidRPr="0060011B">
        <w:rPr>
          <w:rFonts w:ascii="Times New Roman" w:hAnsi="Times New Roman"/>
          <w:i/>
          <w:color w:val="000000"/>
          <w:spacing w:val="1"/>
          <w:sz w:val="28"/>
          <w:szCs w:val="28"/>
        </w:rPr>
        <w:t>деятельностной</w:t>
      </w:r>
      <w:proofErr w:type="spellEnd"/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>» составляющей, отражающей представления о структуре учебной деятельности на разных этапах обучения и при разных формах – индивидуальной или совместной</w:t>
      </w:r>
      <w:proofErr w:type="gramEnd"/>
      <w:r w:rsidRPr="0060011B">
        <w:rPr>
          <w:rFonts w:ascii="Times New Roman" w:hAnsi="Times New Roman"/>
          <w:color w:val="000000"/>
          <w:spacing w:val="1"/>
          <w:sz w:val="28"/>
          <w:szCs w:val="28"/>
        </w:rPr>
        <w:t xml:space="preserve"> – ее организации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14539" w:rsidRDefault="00F14539" w:rsidP="00F1453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E633B" w:rsidRPr="0065359B" w:rsidRDefault="00ED2B56" w:rsidP="00C56E5B">
      <w:pPr>
        <w:pStyle w:val="dash041e005f0431005f044b005f0447005f043d005f044b005f0439"/>
        <w:ind w:firstLine="720"/>
        <w:jc w:val="both"/>
      </w:pPr>
      <w:r w:rsidRPr="00ED2B56">
        <w:rPr>
          <w:rStyle w:val="dash041e005f0431005f044b005f0447005f043d005f044b005f0439005f005fchar1char1"/>
          <w:sz w:val="28"/>
          <w:szCs w:val="28"/>
          <w:u w:val="single"/>
        </w:rPr>
        <w:t>ФГОС ООО. Ст. 5.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0E633B" w:rsidRPr="0065359B">
        <w:rPr>
          <w:rStyle w:val="dash041e005f0431005f044b005f0447005f043d005f044b005f0439005f005fchar1char1"/>
          <w:sz w:val="28"/>
          <w:szCs w:val="28"/>
        </w:rPr>
        <w:t xml:space="preserve">В основе Стандарта лежит </w:t>
      </w:r>
      <w:r w:rsidR="000E633B" w:rsidRPr="00ED2B56">
        <w:rPr>
          <w:rStyle w:val="dash041e005f0431005f044b005f0447005f043d005f044b005f0439005f005fchar1char1"/>
          <w:b/>
          <w:i/>
          <w:sz w:val="28"/>
          <w:szCs w:val="28"/>
        </w:rPr>
        <w:t>системно-</w:t>
      </w:r>
      <w:proofErr w:type="spellStart"/>
      <w:r w:rsidR="000E633B" w:rsidRPr="00ED2B56">
        <w:rPr>
          <w:rStyle w:val="dash041e005f0431005f044b005f0447005f043d005f044b005f0439005f005fchar1char1"/>
          <w:b/>
          <w:i/>
          <w:sz w:val="28"/>
          <w:szCs w:val="28"/>
        </w:rPr>
        <w:t>деятельностный</w:t>
      </w:r>
      <w:proofErr w:type="spellEnd"/>
      <w:r w:rsidR="000E633B" w:rsidRPr="00ED2B56">
        <w:rPr>
          <w:rStyle w:val="dash041e005f0431005f044b005f0447005f043d005f044b005f0439005f005fchar1char1"/>
          <w:b/>
          <w:i/>
          <w:sz w:val="28"/>
          <w:szCs w:val="28"/>
        </w:rPr>
        <w:t xml:space="preserve"> подход</w:t>
      </w:r>
      <w:r w:rsidR="000E633B" w:rsidRPr="0065359B">
        <w:rPr>
          <w:rStyle w:val="dash041e005f0431005f044b005f0447005f043d005f044b005f0439005f005fchar1char1"/>
          <w:sz w:val="28"/>
          <w:szCs w:val="28"/>
        </w:rPr>
        <w:t>, который обеспечивает:</w:t>
      </w:r>
    </w:p>
    <w:p w:rsidR="000E633B" w:rsidRDefault="000E633B" w:rsidP="00C56E5B">
      <w:pPr>
        <w:pStyle w:val="dash041e005f0431005f044b005f0447005f043d005f044b005f0439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0E633B" w:rsidRPr="0065359B" w:rsidRDefault="000E633B" w:rsidP="00C56E5B">
      <w:pPr>
        <w:pStyle w:val="dash041e005f0431005f044b005f0447005f043d005f044b005f0439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системе образования; </w:t>
      </w:r>
    </w:p>
    <w:p w:rsidR="000E633B" w:rsidRPr="0065359B" w:rsidRDefault="000E633B" w:rsidP="00C56E5B">
      <w:pPr>
        <w:pStyle w:val="dash041e005f0431005f044b005f0447005f043d005f044b005f0439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0E633B" w:rsidRPr="0065359B" w:rsidRDefault="000E633B" w:rsidP="00C56E5B">
      <w:pPr>
        <w:pStyle w:val="dash041e005f0431005f044b005f0447005f043d005f044b005f0439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6C4FEF" w:rsidRDefault="006C4FEF" w:rsidP="006C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оценивания урока в системно-</w:t>
      </w:r>
      <w:proofErr w:type="spellStart"/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t>деятельностном</w:t>
      </w:r>
      <w:proofErr w:type="spellEnd"/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подходе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Реализация на учебном занятии </w:t>
      </w:r>
      <w:proofErr w:type="spellStart"/>
      <w:r w:rsidRPr="006C4FE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способа целеполагания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Создание на уроке условий для формирования готовности к саморазвитию и непрерывному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конструирование социальной среды развития </w:t>
      </w:r>
      <w:proofErr w:type="gramStart"/>
      <w:r w:rsidRPr="006C4F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Формирование на уроке условий для активной учебно-познавательной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885" w:rsidRDefault="00923885" w:rsidP="006C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FEF" w:rsidRPr="00923885" w:rsidRDefault="006C4FEF" w:rsidP="00923885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на учебном занятии </w:t>
      </w:r>
      <w:proofErr w:type="spellStart"/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6C4FEF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способа целеполагания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Формулирование цели урока в совместной деятельности учителя и ученика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Постановка цели урока учащимся самостоятельно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Формулирование диагностической цели урока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Ясность, четкость, конкретность цели урока и степень ее соотнесения с результатом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Постановка общей цели к уроку и частных задач к его этапам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FEF" w:rsidRPr="00923885" w:rsidRDefault="006C4FEF" w:rsidP="00923885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85">
        <w:rPr>
          <w:rFonts w:ascii="Times New Roman" w:eastAsia="Times New Roman" w:hAnsi="Times New Roman" w:cs="Times New Roman"/>
          <w:b/>
          <w:sz w:val="28"/>
          <w:szCs w:val="28"/>
        </w:rPr>
        <w:t>Создание на уроке условий для формирования готовности к саморазвитию и непрерывному образованию</w:t>
      </w:r>
    </w:p>
    <w:p w:rsid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деятельности учащихся на уроке и степень включенности их в этот процесс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плана деятельности </w:t>
      </w:r>
      <w:proofErr w:type="gramStart"/>
      <w:r w:rsidRPr="006C4F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 на уроке и обеспечения результативности урока для развития обучающихся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рефлексии деятельности учащегося на уроке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реализация разных видов деятельности </w:t>
      </w:r>
      <w:proofErr w:type="gramStart"/>
      <w:r w:rsidRPr="006C4FE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Побуждение обучающегося к саморазвитию через формулирование и (или) выбор домашнего задания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885" w:rsidRPr="00923885" w:rsidRDefault="006C4FEF" w:rsidP="00923885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92388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238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уроке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 уроке содержания учебного материала как системы научных понятий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Дифференциация и индивидуализация учебного материала по сложности и объёму</w:t>
      </w:r>
    </w:p>
    <w:p w:rsid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Целесообразность выбора формы урока, типа урока и формы организации деятельности детей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Целесообразность использования технического, дидактического и наглядного оснащения урока</w:t>
      </w:r>
    </w:p>
    <w:p w:rsidR="006C4FEF" w:rsidRPr="006C4FEF" w:rsidRDefault="006C4FEF" w:rsidP="006C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EF" w:rsidRPr="00923885" w:rsidRDefault="006C4FEF" w:rsidP="00923885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85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на уроке условий для активной учебно-познавательной деятельности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 уроке компонентов учебно-образовательной деятельности и формирование, развитие универсальных учебных действий </w:t>
      </w:r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 xml:space="preserve">Формулирование и решение на уроке познавательных задач, направленных на продуктивную деятельность </w:t>
      </w:r>
      <w:proofErr w:type="gramStart"/>
      <w:r w:rsidRPr="006C4FE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</w:p>
    <w:p w:rsidR="006C4FEF" w:rsidRPr="006C4FEF" w:rsidRDefault="006C4FEF" w:rsidP="00D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4FEF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с учетом возрастных, физиологических, психологических и других особенностей обучающегося</w:t>
      </w:r>
    </w:p>
    <w:p w:rsidR="00C56E5B" w:rsidRDefault="00C56E5B" w:rsidP="0084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85" w:rsidRDefault="00923885" w:rsidP="0084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55" w:rsidRPr="00BB3844" w:rsidRDefault="00CC2155" w:rsidP="00847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19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 к  постановке  целей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8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3844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BB3844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CC2155" w:rsidRPr="00BB3844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44">
        <w:rPr>
          <w:rFonts w:ascii="Times New Roman" w:hAnsi="Times New Roman" w:cs="Times New Roman"/>
          <w:sz w:val="28"/>
          <w:szCs w:val="28"/>
        </w:rPr>
        <w:t>1. Реалистичность цели (учебной задачи) с точки зрения достаточности времени занятия на ее выполнение.</w:t>
      </w:r>
    </w:p>
    <w:p w:rsidR="00CC2155" w:rsidRPr="00BB3844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3844">
        <w:rPr>
          <w:rFonts w:ascii="Times New Roman" w:hAnsi="Times New Roman" w:cs="Times New Roman"/>
          <w:sz w:val="28"/>
          <w:szCs w:val="28"/>
        </w:rPr>
        <w:t>Реалистичность цели  с  точки  зрения ее  соответствия  подготовленности учащихся к ее решению   на предыдущих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155" w:rsidRPr="00BB3844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844">
        <w:rPr>
          <w:rFonts w:ascii="Times New Roman" w:hAnsi="Times New Roman" w:cs="Times New Roman"/>
          <w:sz w:val="28"/>
          <w:szCs w:val="28"/>
        </w:rPr>
        <w:t xml:space="preserve">. Реалистичность цели (учебной задачи)  с точки зрения ее соответствия возможностям </w:t>
      </w:r>
      <w:proofErr w:type="gramStart"/>
      <w:r w:rsidRPr="00BB384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B3844">
        <w:rPr>
          <w:rFonts w:ascii="Times New Roman" w:hAnsi="Times New Roman" w:cs="Times New Roman"/>
          <w:sz w:val="28"/>
          <w:szCs w:val="28"/>
        </w:rPr>
        <w:t xml:space="preserve"> и учителя.</w:t>
      </w:r>
    </w:p>
    <w:p w:rsidR="00CC2155" w:rsidRPr="00BB3844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844">
        <w:rPr>
          <w:rFonts w:ascii="Times New Roman" w:hAnsi="Times New Roman" w:cs="Times New Roman"/>
          <w:sz w:val="28"/>
          <w:szCs w:val="28"/>
        </w:rPr>
        <w:t>. Полнота и обоснованность содержания цели (учебной задачи) с точки зрения необходимости подготовки учащихся к усвоению последующего материала.</w:t>
      </w:r>
    </w:p>
    <w:p w:rsidR="00CC2155" w:rsidRPr="00BB3844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3844">
        <w:rPr>
          <w:rFonts w:ascii="Times New Roman" w:hAnsi="Times New Roman" w:cs="Times New Roman"/>
          <w:sz w:val="28"/>
          <w:szCs w:val="28"/>
        </w:rPr>
        <w:t xml:space="preserve">. Полнота и обоснованность содержания цели (учебной задачи)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 последующих (</w:t>
      </w:r>
      <w:r w:rsidRPr="00BB3844">
        <w:rPr>
          <w:rFonts w:ascii="Times New Roman" w:hAnsi="Times New Roman" w:cs="Times New Roman"/>
          <w:sz w:val="28"/>
          <w:szCs w:val="28"/>
        </w:rPr>
        <w:t>конечных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3844"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</w:p>
    <w:p w:rsidR="00CC2155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3844">
        <w:rPr>
          <w:rFonts w:ascii="Times New Roman" w:hAnsi="Times New Roman" w:cs="Times New Roman"/>
          <w:sz w:val="28"/>
          <w:szCs w:val="28"/>
        </w:rPr>
        <w:t xml:space="preserve">. Конкретность </w:t>
      </w:r>
      <w:r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Pr="00BB3844">
        <w:rPr>
          <w:rFonts w:ascii="Times New Roman" w:hAnsi="Times New Roman" w:cs="Times New Roman"/>
          <w:sz w:val="28"/>
          <w:szCs w:val="28"/>
        </w:rPr>
        <w:t>цели (учебной задачи) урока.</w:t>
      </w:r>
    </w:p>
    <w:p w:rsidR="00CC2155" w:rsidRDefault="00CC2155" w:rsidP="0084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55" w:rsidRPr="00ED2B56" w:rsidRDefault="00847855" w:rsidP="0084785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Таксономия педагогических целей в познавательной сфере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2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(Б. </w:t>
      </w:r>
      <w:proofErr w:type="spellStart"/>
      <w:r w:rsidRPr="00ED2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Блум</w:t>
      </w:r>
      <w:proofErr w:type="spellEnd"/>
      <w:r w:rsidRPr="00ED2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847855" w:rsidRPr="009071C0" w:rsidRDefault="00847855" w:rsidP="008478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847855" w:rsidRPr="009071C0" w:rsidTr="00EB4AE2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Уровни учебных целей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Конкретные действия учащихся, свидетельствующие о достижении данного уровня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     Знание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</w:t>
            </w: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 обозначает запоминание и воспроизведение изученного материала - от конкретных фактов до целостной теории.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воспроизводит</w:t>
            </w: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термины, конкретные факты, методы и процедуры, основные понятия, правила и принципы.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   Понимание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Показателем</w:t>
            </w: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 </w:t>
            </w: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понимания может быть преобразование материала из одной формы выражения - в другую, интерпретация материала, предположение о дальнейшем ходе явлений, событий.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объясняет факты, правила, принципы;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преобразует словесный материал в математические выражения;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предположительно описывает будущие последствия, вытекающие из имеющихся данных.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   Применение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 категория обозначает умение использовать изученный материал в конкретных условиях и новых ситуациях.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применяет законы, теории в конкретных практических ситуациях;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использует понятия и принципы в новых ситуациях.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   Анализ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 категория обозначает умение разбить материал на составляющие так, чтобы ясно выступала структура.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вычленяет части целого;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выявляет взаимосвязи между ними;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определяет принципы организации целого;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видит ошибки и упущения в логике рассуждения;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проводит различие между фактами и следствиями;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оценивает значимость данных.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    Синтез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 категория обозначает умение комбинировать элементы, чтобы получить целое, обладающее новизной.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пишет сочинение, выступление, доклад, реферат;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 план проведения эксперимента или других действий;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схемы задачи.</w:t>
            </w:r>
          </w:p>
        </w:tc>
      </w:tr>
      <w:tr w:rsidR="00847855" w:rsidRPr="009071C0" w:rsidTr="00EB4AE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720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    Оценка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 категория обозначает умение оценивать значение того или иного материала.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оценивает логику построения письменного текста;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оценивает соответствие выводов имеющимся данным;</w:t>
            </w:r>
          </w:p>
          <w:p w:rsidR="00847855" w:rsidRPr="009071C0" w:rsidRDefault="00847855" w:rsidP="00EB4AE2">
            <w:pPr>
              <w:overflowPunct w:val="0"/>
              <w:spacing w:after="0" w:line="240" w:lineRule="auto"/>
              <w:ind w:left="-96" w:firstLine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оценивает значимость того или иного продукта деятельности.</w:t>
            </w:r>
          </w:p>
        </w:tc>
      </w:tr>
    </w:tbl>
    <w:p w:rsidR="00847855" w:rsidRPr="009071C0" w:rsidRDefault="00847855" w:rsidP="008478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2B56" w:rsidRDefault="00ED2B56" w:rsidP="004C311E">
      <w:pPr>
        <w:spacing w:after="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lastRenderedPageBreak/>
        <w:t xml:space="preserve">ФГОС ООО. Ст. 8. </w:t>
      </w:r>
    </w:p>
    <w:p w:rsidR="004C311E" w:rsidRPr="004C311E" w:rsidRDefault="004C311E" w:rsidP="004C311E">
      <w:pPr>
        <w:spacing w:after="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4C311E">
        <w:rPr>
          <w:rStyle w:val="dash041e005f0431005f044b005f0447005f043d005f044b005f0439005f005fchar1char1"/>
          <w:b/>
          <w:sz w:val="28"/>
          <w:szCs w:val="28"/>
        </w:rPr>
        <w:t xml:space="preserve">Требования к результатам </w:t>
      </w:r>
      <w:r w:rsidRPr="004C3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6D6" w:rsidRPr="004C311E" w:rsidRDefault="004C311E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1E">
        <w:rPr>
          <w:rStyle w:val="dash041e005f0431005f044b005f0447005f043d005f044b005f0439005f005fchar1char1"/>
          <w:b/>
          <w:sz w:val="28"/>
          <w:szCs w:val="28"/>
        </w:rPr>
        <w:t xml:space="preserve">освоения </w:t>
      </w:r>
      <w:proofErr w:type="gramStart"/>
      <w:r w:rsidRPr="004C311E">
        <w:rPr>
          <w:rStyle w:val="dash041e005f0431005f044b005f0447005f043d005f044b005f0439005f005fchar1char1"/>
          <w:b/>
          <w:sz w:val="28"/>
          <w:szCs w:val="28"/>
        </w:rPr>
        <w:t>обучающимися</w:t>
      </w:r>
      <w:proofErr w:type="gramEnd"/>
      <w:r w:rsidRPr="004C311E">
        <w:rPr>
          <w:rStyle w:val="dash041e005f0431005f044b005f0447005f043d005f044b005f0439005f005fchar1char1"/>
          <w:b/>
          <w:sz w:val="28"/>
          <w:szCs w:val="28"/>
        </w:rPr>
        <w:t xml:space="preserve"> основной образовательной программы основного общего образования:</w:t>
      </w:r>
    </w:p>
    <w:p w:rsidR="005B56D6" w:rsidRDefault="005B56D6" w:rsidP="00CC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8333"/>
      </w:tblGrid>
      <w:tr w:rsidR="005B56D6" w:rsidTr="005B56D6">
        <w:tc>
          <w:tcPr>
            <w:tcW w:w="2235" w:type="dxa"/>
          </w:tcPr>
          <w:p w:rsidR="005B56D6" w:rsidRPr="00D20673" w:rsidRDefault="005B56D6" w:rsidP="005B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67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8447" w:type="dxa"/>
          </w:tcPr>
          <w:p w:rsidR="005B56D6" w:rsidRDefault="005B56D6" w:rsidP="005B56D6">
            <w:pPr>
              <w:pStyle w:val="dash041e005f0431005f044b005f0447005f043d005f044b005f0439"/>
              <w:spacing w:line="360" w:lineRule="atLeast"/>
              <w:ind w:firstLine="700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proofErr w:type="gramStart"/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 xml:space="preserve">готовность и способность обучающихся к саморазвитию и личностному самоопределению, </w:t>
            </w:r>
            <w:proofErr w:type="spellStart"/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>сформированность</w:t>
            </w:r>
            <w:proofErr w:type="spellEnd"/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      </w:r>
            <w:r w:rsidRPr="00795FC4">
              <w:rPr>
                <w:sz w:val="28"/>
                <w:szCs w:val="28"/>
              </w:rPr>
              <w:t>способность к осознанию российской идентичности в поликультурном социуме</w:t>
            </w:r>
            <w:r w:rsidRPr="00795FC4">
              <w:rPr>
                <w:rStyle w:val="dash041e005f0431005f044b005f0447005f043d005f044b005f0439005f005fchar1char1"/>
                <w:sz w:val="28"/>
                <w:szCs w:val="28"/>
              </w:rPr>
              <w:t>;</w:t>
            </w:r>
            <w:proofErr w:type="gramEnd"/>
          </w:p>
          <w:p w:rsidR="004C311E" w:rsidRDefault="004C311E" w:rsidP="005B56D6">
            <w:pPr>
              <w:pStyle w:val="dash041e005f0431005f044b005f0447005f043d005f044b005f0439"/>
              <w:spacing w:line="360" w:lineRule="atLeast"/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5B56D6" w:rsidTr="005B56D6">
        <w:tc>
          <w:tcPr>
            <w:tcW w:w="2235" w:type="dxa"/>
          </w:tcPr>
          <w:p w:rsidR="005B56D6" w:rsidRPr="00D20673" w:rsidRDefault="005B56D6" w:rsidP="005B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067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8447" w:type="dxa"/>
          </w:tcPr>
          <w:p w:rsidR="005B56D6" w:rsidRDefault="005B56D6" w:rsidP="005B56D6">
            <w:pPr>
              <w:pStyle w:val="dash041e005f0431005f044b005f0447005f043d005f044b005f04391"/>
              <w:spacing w:line="360" w:lineRule="atLeast"/>
              <w:ind w:firstLine="700"/>
              <w:rPr>
                <w:rStyle w:val="dash041e005f0431005f044b005f0447005f043d005f044b005f04391005f005fchar1char1"/>
                <w:sz w:val="28"/>
                <w:szCs w:val="28"/>
              </w:rPr>
            </w:pPr>
            <w:proofErr w:type="gramStart"/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 xml:space="preserve">освоенные обучающимися </w:t>
            </w:r>
            <w:proofErr w:type="spellStart"/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>межпредметные</w:t>
            </w:r>
            <w:proofErr w:type="spellEnd"/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 xml:space="preserve"> понятия и универсальные учебные действия (</w:t>
            </w:r>
            <w:r w:rsidRPr="00D20673">
              <w:rPr>
                <w:rStyle w:val="dash041e005f0431005f044b005f0447005f043d005f044b005f04391005f005fchar1char1"/>
                <w:sz w:val="28"/>
                <w:szCs w:val="28"/>
              </w:rPr>
              <w:t>регулятивные, познавательные, коммуникативные</w:t>
            </w:r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>), способность их использования в учебной, познавательной и социальной практике, самостоятельност</w:t>
            </w:r>
            <w:r>
              <w:rPr>
                <w:rStyle w:val="dash041e005f0431005f044b005f0447005f043d005f044b005f04391005f005fchar1char1"/>
                <w:sz w:val="28"/>
                <w:szCs w:val="28"/>
              </w:rPr>
              <w:t>ь</w:t>
            </w:r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      </w:r>
            <w:r>
              <w:rPr>
                <w:rStyle w:val="dash041e005f0431005f044b005f0447005f043d005f044b005f04391005f005fchar1char1"/>
                <w:sz w:val="28"/>
                <w:szCs w:val="28"/>
              </w:rPr>
              <w:t>е</w:t>
            </w:r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 xml:space="preserve"> индивидуальной образовательной траектории;</w:t>
            </w:r>
            <w:proofErr w:type="gramEnd"/>
          </w:p>
          <w:p w:rsidR="004C311E" w:rsidRDefault="004C311E" w:rsidP="005B56D6">
            <w:pPr>
              <w:pStyle w:val="dash041e005f0431005f044b005f0447005f043d005f044b005f04391"/>
              <w:spacing w:line="360" w:lineRule="atLeast"/>
              <w:ind w:firstLine="700"/>
              <w:rPr>
                <w:sz w:val="28"/>
                <w:szCs w:val="28"/>
              </w:rPr>
            </w:pPr>
          </w:p>
        </w:tc>
      </w:tr>
      <w:tr w:rsidR="005B56D6" w:rsidTr="005B56D6">
        <w:tc>
          <w:tcPr>
            <w:tcW w:w="2235" w:type="dxa"/>
          </w:tcPr>
          <w:p w:rsidR="005B56D6" w:rsidRPr="00D20673" w:rsidRDefault="005B56D6" w:rsidP="005B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67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8447" w:type="dxa"/>
          </w:tcPr>
          <w:p w:rsidR="005B56D6" w:rsidRDefault="005B56D6" w:rsidP="005B56D6">
            <w:pPr>
              <w:pStyle w:val="dash041e005f0431005f044b005f0447005f043d005f044b005f04391"/>
              <w:spacing w:line="360" w:lineRule="atLeast"/>
              <w:ind w:firstLine="700"/>
              <w:rPr>
                <w:rStyle w:val="dash041e005f0431005f044b005f0447005f043d005f044b005f04391005f005fchar1char1"/>
                <w:sz w:val="28"/>
                <w:szCs w:val="28"/>
              </w:rPr>
            </w:pPr>
            <w:proofErr w:type="gramStart"/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 xml:space="preserve"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      </w:r>
            <w:r w:rsidRPr="0065359B">
              <w:rPr>
                <w:rStyle w:val="dash041e005f0431005f044b005f0447005f043d005f044b005f04391char1"/>
                <w:sz w:val="28"/>
                <w:szCs w:val="28"/>
              </w:rPr>
              <w:t>в учебных, учебно-проектных и социально-проектных ситуациях</w:t>
            </w:r>
            <w:r w:rsidRPr="0065359B">
              <w:rPr>
                <w:rStyle w:val="dash041e005f0431005f044b005f0447005f043d005f044b005f04391005f005fchar1char1"/>
                <w:sz w:val="28"/>
                <w:szCs w:val="28"/>
              </w:rPr>
      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      </w:r>
            <w:proofErr w:type="gramEnd"/>
          </w:p>
          <w:p w:rsidR="004C311E" w:rsidRDefault="004C311E" w:rsidP="005B56D6">
            <w:pPr>
              <w:pStyle w:val="dash041e005f0431005f044b005f0447005f043d005f044b005f04391"/>
              <w:spacing w:line="360" w:lineRule="atLeast"/>
              <w:ind w:firstLine="700"/>
              <w:rPr>
                <w:sz w:val="28"/>
                <w:szCs w:val="28"/>
              </w:rPr>
            </w:pPr>
          </w:p>
        </w:tc>
      </w:tr>
    </w:tbl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B" w:rsidRDefault="00C56E5B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38C" w:rsidRDefault="0024738C" w:rsidP="00CC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8C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 УЧЕБНЫЕ  ДЕЙСТВИЯ</w:t>
      </w:r>
    </w:p>
    <w:p w:rsidR="0024738C" w:rsidRDefault="0024738C" w:rsidP="00CC2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597"/>
      </w:tblGrid>
      <w:tr w:rsidR="00263067" w:rsidTr="0024738C">
        <w:tc>
          <w:tcPr>
            <w:tcW w:w="675" w:type="dxa"/>
            <w:vMerge w:val="restart"/>
            <w:textDirection w:val="btLr"/>
          </w:tcPr>
          <w:p w:rsidR="00263067" w:rsidRPr="00263067" w:rsidRDefault="00263067" w:rsidP="00263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06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 УУД</w:t>
            </w:r>
          </w:p>
        </w:tc>
        <w:tc>
          <w:tcPr>
            <w:tcW w:w="2410" w:type="dxa"/>
          </w:tcPr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  <w:tc>
          <w:tcPr>
            <w:tcW w:w="7597" w:type="dxa"/>
          </w:tcPr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Формирование  основ гражданской идентичности личности (чувство сопричастности к своей Родине, осознание своей этнической принадлежности и культурной идентичности на основе осознания «Я» как гражданина России)</w:t>
            </w:r>
          </w:p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Формирование картины мира культуры как порождения трудовой предметно-преобразующей деятельности человека (ознакомление с миром профессий, их социальной значимостью и содержанием)</w:t>
            </w:r>
          </w:p>
          <w:p w:rsidR="0024738C" w:rsidRPr="0024738C" w:rsidRDefault="00263067" w:rsidP="00D37EFB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Развитие «</w:t>
            </w:r>
            <w:proofErr w:type="gramStart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Я-концепции</w:t>
            </w:r>
            <w:proofErr w:type="gramEnd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» и самооценки личности (формирование </w:t>
            </w:r>
            <w:proofErr w:type="spellStart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самоиндентификации</w:t>
            </w:r>
            <w:proofErr w:type="spellEnd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адекватной позитивной самооценки, самоуважения и </w:t>
            </w:r>
            <w:proofErr w:type="spellStart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самопринятия</w:t>
            </w:r>
            <w:proofErr w:type="spellEnd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</w:tr>
      <w:tr w:rsidR="00263067" w:rsidTr="0024738C">
        <w:tc>
          <w:tcPr>
            <w:tcW w:w="675" w:type="dxa"/>
            <w:vMerge/>
          </w:tcPr>
          <w:p w:rsidR="00263067" w:rsidRDefault="0026306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7597" w:type="dxa"/>
          </w:tcPr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Формирование ценностных ориентиров и смыслов учебной деятельности на основе: </w:t>
            </w:r>
          </w:p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развития познавательных интересов, учебных мотивов;</w:t>
            </w:r>
          </w:p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формирования мотивов достижения и социального признания.</w:t>
            </w:r>
          </w:p>
          <w:p w:rsidR="0024738C" w:rsidRPr="0024738C" w:rsidRDefault="00263067" w:rsidP="00D37EFB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формирования границ собственного знания и «незнания»</w:t>
            </w:r>
          </w:p>
        </w:tc>
      </w:tr>
      <w:tr w:rsidR="00263067" w:rsidTr="0024738C">
        <w:tc>
          <w:tcPr>
            <w:tcW w:w="675" w:type="dxa"/>
            <w:vMerge/>
          </w:tcPr>
          <w:p w:rsidR="00263067" w:rsidRDefault="0026306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3067" w:rsidRPr="0024738C" w:rsidRDefault="0026306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Нравственно-этическое оценивание</w:t>
            </w:r>
          </w:p>
        </w:tc>
        <w:tc>
          <w:tcPr>
            <w:tcW w:w="7597" w:type="dxa"/>
          </w:tcPr>
          <w:p w:rsidR="0026306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З</w:t>
            </w:r>
            <w:r w:rsidR="00263067"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нание основных    моральных норм (справедливое распределение, взаимопомощь, естественность);</w:t>
            </w:r>
          </w:p>
          <w:p w:rsidR="0026306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О</w:t>
            </w:r>
            <w:r w:rsidR="00263067"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риентация на выполнение моральных норм, </w:t>
            </w:r>
          </w:p>
          <w:p w:rsidR="00263067" w:rsidRPr="0024738C" w:rsidRDefault="0026306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способность к решению моральных проблем на основе </w:t>
            </w:r>
            <w:proofErr w:type="spellStart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децентрации</w:t>
            </w:r>
            <w:proofErr w:type="spellEnd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О</w:t>
            </w:r>
            <w:r w:rsidR="00263067"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ценка своих поступков</w:t>
            </w:r>
          </w:p>
          <w:p w:rsidR="0024738C" w:rsidRPr="0024738C" w:rsidRDefault="0024738C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10907" w:rsidTr="0024738C">
        <w:tc>
          <w:tcPr>
            <w:tcW w:w="675" w:type="dxa"/>
            <w:vMerge w:val="restart"/>
            <w:textDirection w:val="btLr"/>
          </w:tcPr>
          <w:p w:rsidR="00710907" w:rsidRPr="00710907" w:rsidRDefault="00710907" w:rsidP="00710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90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 УУД</w:t>
            </w:r>
          </w:p>
        </w:tc>
        <w:tc>
          <w:tcPr>
            <w:tcW w:w="2410" w:type="dxa"/>
          </w:tcPr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907" w:rsidRPr="0024738C" w:rsidRDefault="0071090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7597" w:type="dxa"/>
          </w:tcPr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Осуществление поиска необходимой информации для выполнения учебных заданий с использованием учебной литературы;</w:t>
            </w:r>
            <w:r w:rsidRPr="0024738C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Использование знаково-символических средств, в том числе моделей и схем для решения задач;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Осознанное и произвольное построение речевого высказывания в устной и письменной форме; 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Ориентировка на разнообразие способов решения задач;</w:t>
            </w:r>
          </w:p>
          <w:p w:rsidR="00710907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Структурирование знания</w:t>
            </w:r>
          </w:p>
          <w:p w:rsidR="0024738C" w:rsidRPr="0024738C" w:rsidRDefault="0024738C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10907" w:rsidTr="0024738C">
        <w:tc>
          <w:tcPr>
            <w:tcW w:w="675" w:type="dxa"/>
            <w:vMerge/>
          </w:tcPr>
          <w:p w:rsidR="00710907" w:rsidRDefault="0071090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38C" w:rsidRPr="0024738C" w:rsidRDefault="0024738C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907" w:rsidRPr="0024738C" w:rsidRDefault="00710907" w:rsidP="0026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</w:p>
        </w:tc>
        <w:tc>
          <w:tcPr>
            <w:tcW w:w="7597" w:type="dxa"/>
          </w:tcPr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Основы смыслового чтения художественных и познавательных текстов; 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Умение выделять существенную информацию из текстов разных видов;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Умение осуществлять анализ объектов с выделением существенных и несущественных признаков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умение осуществлять синтез как составление целого из частей;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Умение осуществлять сравнение, </w:t>
            </w:r>
            <w:proofErr w:type="spellStart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сериацию</w:t>
            </w:r>
            <w:proofErr w:type="spellEnd"/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и классификацию по заданным критериям;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Умение устанавливать причинно-следственные связи;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Умение строить рассуждения в форме связи простых суждений об объекте, его строении, свойствах и связях; 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Доказательство;</w:t>
            </w:r>
          </w:p>
          <w:p w:rsidR="0024738C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Выдвижение гипотез и их обоснование</w:t>
            </w:r>
          </w:p>
        </w:tc>
      </w:tr>
      <w:tr w:rsidR="00710907" w:rsidTr="0024738C">
        <w:trPr>
          <w:trHeight w:val="721"/>
        </w:trPr>
        <w:tc>
          <w:tcPr>
            <w:tcW w:w="675" w:type="dxa"/>
            <w:vMerge/>
          </w:tcPr>
          <w:p w:rsidR="00710907" w:rsidRDefault="0071090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738C" w:rsidRPr="0024738C" w:rsidRDefault="00710907" w:rsidP="0024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и решение проблем</w:t>
            </w:r>
          </w:p>
        </w:tc>
        <w:tc>
          <w:tcPr>
            <w:tcW w:w="7597" w:type="dxa"/>
          </w:tcPr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Формулирование проблемы;</w:t>
            </w:r>
          </w:p>
          <w:p w:rsidR="00710907" w:rsidRPr="0024738C" w:rsidRDefault="0071090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738C">
              <w:rPr>
                <w:rFonts w:ascii="Times New Roman" w:hAnsi="Times New Roman" w:cs="Times New Roman"/>
                <w:bCs/>
                <w:sz w:val="25"/>
                <w:szCs w:val="25"/>
              </w:rPr>
              <w:t>Самостоятельное создание способов решения проблем</w:t>
            </w:r>
          </w:p>
        </w:tc>
      </w:tr>
      <w:tr w:rsidR="00720127" w:rsidTr="0024738C">
        <w:tc>
          <w:tcPr>
            <w:tcW w:w="675" w:type="dxa"/>
            <w:vMerge w:val="restart"/>
            <w:textDirection w:val="btLr"/>
          </w:tcPr>
          <w:p w:rsidR="00720127" w:rsidRPr="00720127" w:rsidRDefault="00801490" w:rsidP="008014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</w:tc>
        <w:tc>
          <w:tcPr>
            <w:tcW w:w="2410" w:type="dxa"/>
          </w:tcPr>
          <w:p w:rsidR="00720127" w:rsidRPr="0024738C" w:rsidRDefault="00720127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801490" w:rsidRPr="0024738C" w:rsidRDefault="00801490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Принимать и сохранять учебную задачу</w:t>
            </w: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7597" w:type="dxa"/>
          </w:tcPr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  <w:p w:rsidR="00720127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Учитывать правило в планировании и контроле способа решения</w:t>
            </w:r>
          </w:p>
          <w:p w:rsidR="0024738C" w:rsidRPr="0024738C" w:rsidRDefault="0024738C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</w:p>
          <w:p w:rsidR="00801490" w:rsidRPr="0024738C" w:rsidRDefault="00801490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Различать способ и результат действия;</w:t>
            </w: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01490" w:rsidRPr="0024738C" w:rsidRDefault="00801490" w:rsidP="0071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720127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Осуществлять итоговый и пошаговый контроль по результату</w:t>
            </w:r>
          </w:p>
          <w:p w:rsidR="0024738C" w:rsidRPr="0024738C" w:rsidRDefault="0024738C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80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Волевая </w:t>
            </w:r>
            <w:proofErr w:type="spellStart"/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597" w:type="dxa"/>
          </w:tcPr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Адекватно воспринимать оценку учителя;</w:t>
            </w:r>
          </w:p>
          <w:p w:rsid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Выполнять учебные действия в материализованной, </w:t>
            </w:r>
            <w:proofErr w:type="spellStart"/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громкоречевой</w:t>
            </w:r>
            <w:proofErr w:type="spellEnd"/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умственной форме</w:t>
            </w:r>
          </w:p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80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7597" w:type="dxa"/>
          </w:tcPr>
          <w:p w:rsidR="00720127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</w:p>
          <w:p w:rsidR="0024738C" w:rsidRPr="0024738C" w:rsidRDefault="0024738C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127" w:rsidTr="0024738C">
        <w:tc>
          <w:tcPr>
            <w:tcW w:w="675" w:type="dxa"/>
            <w:vMerge/>
          </w:tcPr>
          <w:p w:rsidR="00720127" w:rsidRDefault="00720127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0127" w:rsidRPr="0024738C" w:rsidRDefault="00720127" w:rsidP="0080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597" w:type="dxa"/>
          </w:tcPr>
          <w:p w:rsidR="00720127" w:rsidRPr="0024738C" w:rsidRDefault="00720127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оценивать правильность выполнения действия на уровне адекватной ретроспективной оценки;</w:t>
            </w:r>
          </w:p>
        </w:tc>
      </w:tr>
      <w:tr w:rsidR="00801490" w:rsidTr="0024738C">
        <w:tc>
          <w:tcPr>
            <w:tcW w:w="675" w:type="dxa"/>
            <w:vMerge w:val="restart"/>
            <w:textDirection w:val="btLr"/>
          </w:tcPr>
          <w:p w:rsidR="00801490" w:rsidRPr="00801490" w:rsidRDefault="00801490" w:rsidP="008014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 УУД</w:t>
            </w:r>
          </w:p>
        </w:tc>
        <w:tc>
          <w:tcPr>
            <w:tcW w:w="2410" w:type="dxa"/>
          </w:tcPr>
          <w:p w:rsidR="00801490" w:rsidRPr="0024738C" w:rsidRDefault="00801490" w:rsidP="0072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7597" w:type="dxa"/>
          </w:tcPr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Понимать возможность различных позиций других людей, отличных от </w:t>
            </w:r>
            <w:proofErr w:type="gramStart"/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собственной</w:t>
            </w:r>
            <w:proofErr w:type="gramEnd"/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,   и ориентироваться на позицию партнера в общении и взаимодействии;</w:t>
            </w:r>
            <w:r w:rsidRPr="0024738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Учитывать разные мнения и стремиться к координации различных позиций в сотрудничестве;</w:t>
            </w:r>
            <w:r w:rsidRPr="0024738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формулировать собственное мнение и позицию;</w:t>
            </w:r>
          </w:p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490" w:rsidTr="0024738C">
        <w:tc>
          <w:tcPr>
            <w:tcW w:w="675" w:type="dxa"/>
            <w:vMerge/>
          </w:tcPr>
          <w:p w:rsidR="00801490" w:rsidRDefault="00801490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490" w:rsidRPr="0024738C" w:rsidRDefault="00801490" w:rsidP="0072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вопросов</w:t>
            </w:r>
          </w:p>
        </w:tc>
        <w:tc>
          <w:tcPr>
            <w:tcW w:w="7597" w:type="dxa"/>
          </w:tcPr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задавать вопросы;</w:t>
            </w:r>
          </w:p>
          <w:p w:rsidR="00801490" w:rsidRPr="0024738C" w:rsidRDefault="00801490" w:rsidP="0024738C">
            <w:pPr>
              <w:ind w:lef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490" w:rsidTr="0024738C">
        <w:tc>
          <w:tcPr>
            <w:tcW w:w="675" w:type="dxa"/>
            <w:vMerge/>
          </w:tcPr>
          <w:p w:rsidR="00801490" w:rsidRDefault="00801490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490" w:rsidRPr="0024738C" w:rsidRDefault="00801490" w:rsidP="0072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речевых высказываний</w:t>
            </w:r>
          </w:p>
        </w:tc>
        <w:tc>
          <w:tcPr>
            <w:tcW w:w="7597" w:type="dxa"/>
          </w:tcPr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использовать речь для регуляции своего действия;</w:t>
            </w:r>
          </w:p>
          <w:p w:rsidR="00801490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</w:p>
          <w:p w:rsidR="0024738C" w:rsidRPr="0024738C" w:rsidRDefault="0024738C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490" w:rsidTr="0024738C">
        <w:tc>
          <w:tcPr>
            <w:tcW w:w="675" w:type="dxa"/>
            <w:vMerge/>
          </w:tcPr>
          <w:p w:rsidR="00801490" w:rsidRDefault="00801490" w:rsidP="00CC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490" w:rsidRPr="0024738C" w:rsidRDefault="00801490" w:rsidP="0072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8C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согласование действий с партнером</w:t>
            </w:r>
          </w:p>
        </w:tc>
        <w:tc>
          <w:tcPr>
            <w:tcW w:w="7597" w:type="dxa"/>
          </w:tcPr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01490" w:rsidRPr="0024738C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Уметь  в коммуникации строить </w:t>
            </w:r>
            <w:r w:rsidRPr="0024738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понятные</w:t>
            </w: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партнера высказывания, учитывающие, что он знает и видит, а что нет;</w:t>
            </w:r>
          </w:p>
          <w:p w:rsidR="00801490" w:rsidRDefault="00801490" w:rsidP="0024738C">
            <w:pPr>
              <w:ind w:firstLine="60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38C">
              <w:rPr>
                <w:rFonts w:ascii="Times New Roman" w:hAnsi="Times New Roman" w:cs="Times New Roman"/>
                <w:bCs/>
                <w:sz w:val="26"/>
                <w:szCs w:val="26"/>
              </w:rPr>
              <w:t>Уметь контролировать действия партнера</w:t>
            </w:r>
          </w:p>
          <w:p w:rsidR="00D37EFB" w:rsidRPr="0024738C" w:rsidRDefault="00D37EFB" w:rsidP="0024738C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2155" w:rsidRDefault="00CC2155" w:rsidP="00CC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90" w:rsidRDefault="00801490" w:rsidP="00CC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04" w:rsidRDefault="004A7504" w:rsidP="00CC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885" w:rsidRDefault="00923885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85" w:rsidRDefault="00923885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504" w:rsidRPr="004A7504" w:rsidRDefault="004A7504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04">
        <w:rPr>
          <w:rFonts w:ascii="Times New Roman" w:hAnsi="Times New Roman" w:cs="Times New Roman"/>
          <w:b/>
          <w:sz w:val="28"/>
          <w:szCs w:val="28"/>
        </w:rPr>
        <w:lastRenderedPageBreak/>
        <w:t>ФГОС ООО. Ст. 10</w:t>
      </w:r>
    </w:p>
    <w:p w:rsidR="004A7504" w:rsidRDefault="004A7504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504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4A750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A7504" w:rsidRDefault="004A7504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04">
        <w:rPr>
          <w:rFonts w:ascii="Times New Roman" w:hAnsi="Times New Roman" w:cs="Times New Roman"/>
          <w:b/>
          <w:sz w:val="28"/>
          <w:szCs w:val="28"/>
        </w:rPr>
        <w:t xml:space="preserve"> освоения основной образовательной программы основного общего образования</w:t>
      </w:r>
    </w:p>
    <w:p w:rsidR="003E20DF" w:rsidRDefault="003E20DF" w:rsidP="003E2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0DF" w:rsidRPr="00663DFD" w:rsidRDefault="003E20DF" w:rsidP="00663DF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63DF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63DFD" w:rsidRPr="00663DF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63DFD">
        <w:rPr>
          <w:rFonts w:ascii="Times New Roman" w:hAnsi="Times New Roman" w:cs="Times New Roman"/>
          <w:b/>
          <w:sz w:val="28"/>
          <w:szCs w:val="28"/>
        </w:rPr>
        <w:t xml:space="preserve">. Соотнесите планируемые </w:t>
      </w:r>
      <w:proofErr w:type="spellStart"/>
      <w:r w:rsidRPr="00663DF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63DFD">
        <w:rPr>
          <w:rFonts w:ascii="Times New Roman" w:hAnsi="Times New Roman" w:cs="Times New Roman"/>
          <w:b/>
          <w:sz w:val="28"/>
          <w:szCs w:val="28"/>
        </w:rPr>
        <w:t xml:space="preserve"> результаты с </w:t>
      </w:r>
      <w:proofErr w:type="gramStart"/>
      <w:r w:rsidRPr="00663DFD">
        <w:rPr>
          <w:rFonts w:ascii="Times New Roman" w:hAnsi="Times New Roman" w:cs="Times New Roman"/>
          <w:b/>
          <w:sz w:val="28"/>
          <w:szCs w:val="28"/>
        </w:rPr>
        <w:t>формируемыми</w:t>
      </w:r>
      <w:proofErr w:type="gramEnd"/>
      <w:r w:rsidRPr="00663DFD">
        <w:rPr>
          <w:rFonts w:ascii="Times New Roman" w:hAnsi="Times New Roman" w:cs="Times New Roman"/>
          <w:b/>
          <w:sz w:val="28"/>
          <w:szCs w:val="28"/>
        </w:rPr>
        <w:t xml:space="preserve"> в учебном процессе УУД.</w:t>
      </w:r>
    </w:p>
    <w:p w:rsidR="003E20DF" w:rsidRPr="004A7504" w:rsidRDefault="003E20DF" w:rsidP="004A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581"/>
      </w:tblGrid>
      <w:tr w:rsidR="004A7504" w:rsidRPr="00F46ACC" w:rsidTr="003E20DF">
        <w:tc>
          <w:tcPr>
            <w:tcW w:w="1101" w:type="dxa"/>
          </w:tcPr>
          <w:p w:rsidR="004A7504" w:rsidRDefault="003E20DF" w:rsidP="003E2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0D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3E20DF" w:rsidRPr="003E20DF" w:rsidRDefault="003E20DF" w:rsidP="003E2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Р, К)</w:t>
            </w:r>
          </w:p>
        </w:tc>
        <w:tc>
          <w:tcPr>
            <w:tcW w:w="9581" w:type="dxa"/>
          </w:tcPr>
          <w:p w:rsidR="004A7504" w:rsidRPr="003E20DF" w:rsidRDefault="003E20DF" w:rsidP="003E20DF">
            <w:pPr>
              <w:pStyle w:val="dash041e005f0431005f044b005f0447005f043d005f044b005f0439"/>
              <w:ind w:firstLine="7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20DF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3E20DF">
              <w:rPr>
                <w:b/>
                <w:sz w:val="28"/>
                <w:szCs w:val="28"/>
              </w:rPr>
              <w:t xml:space="preserve"> результаты освоения ООП ООО</w:t>
            </w:r>
          </w:p>
        </w:tc>
      </w:tr>
      <w:tr w:rsidR="004A7504" w:rsidRPr="00F46ACC" w:rsidTr="003E20DF">
        <w:tc>
          <w:tcPr>
            <w:tcW w:w="1101" w:type="dxa"/>
          </w:tcPr>
          <w:p w:rsidR="004A7504" w:rsidRPr="00F46ACC" w:rsidRDefault="004A7504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4A7504" w:rsidRDefault="00F46ACC" w:rsidP="00F46ACC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F46ACC">
              <w:rPr>
                <w:rStyle w:val="dash041e005f0431005f044b005f0447005f043d005f044b005f0439005f005fchar1char1"/>
              </w:rPr>
      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3E20DF" w:rsidRPr="00F46ACC" w:rsidRDefault="003E20DF" w:rsidP="00F46ACC">
            <w:pPr>
              <w:pStyle w:val="dash041e005f0431005f044b005f0447005f043d005f044b005f0439"/>
              <w:ind w:firstLine="700"/>
              <w:jc w:val="both"/>
            </w:pPr>
          </w:p>
        </w:tc>
      </w:tr>
      <w:tr w:rsidR="004A7504" w:rsidRPr="00F46ACC" w:rsidTr="003E20DF">
        <w:tc>
          <w:tcPr>
            <w:tcW w:w="1101" w:type="dxa"/>
          </w:tcPr>
          <w:p w:rsidR="004A7504" w:rsidRPr="00F46ACC" w:rsidRDefault="004A7504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4A7504" w:rsidRDefault="00F46ACC" w:rsidP="00F46ACC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F46ACC">
              <w:rPr>
                <w:rStyle w:val="dash041e005f0431005f044b005f0447005f043d005f044b005f0439005f005fchar1char1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3E20DF" w:rsidRPr="00F46ACC" w:rsidRDefault="003E20DF" w:rsidP="00F46ACC">
            <w:pPr>
              <w:pStyle w:val="dash041e005f0431005f044b005f0447005f043d005f044b005f0439"/>
              <w:ind w:firstLine="700"/>
              <w:jc w:val="both"/>
            </w:pPr>
          </w:p>
        </w:tc>
      </w:tr>
      <w:tr w:rsidR="004A7504" w:rsidRPr="00F46ACC" w:rsidTr="003E20DF">
        <w:tc>
          <w:tcPr>
            <w:tcW w:w="1101" w:type="dxa"/>
          </w:tcPr>
          <w:p w:rsidR="004A7504" w:rsidRPr="00F46ACC" w:rsidRDefault="004A7504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4A7504" w:rsidRDefault="00F46ACC" w:rsidP="00F46ACC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F46ACC">
              <w:rPr>
                <w:rStyle w:val="dash041e005f0431005f044b005f0447005f043d005f044b005f0439005f005fchar1char1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3E20DF" w:rsidRPr="00F46ACC" w:rsidRDefault="003E20DF" w:rsidP="00F46ACC">
            <w:pPr>
              <w:pStyle w:val="dash041e005f0431005f044b005f0447005f043d005f044b005f0439"/>
              <w:ind w:firstLine="700"/>
              <w:jc w:val="both"/>
            </w:pP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Default="00F46ACC" w:rsidP="00F46ACC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F46ACC">
              <w:rPr>
                <w:rStyle w:val="dash041e005f0431005f044b005f0447005f043d005f044b005f0439005f005fchar1char1"/>
              </w:rPr>
              <w:t>4) умение оценивать правильность выполнения учебной задачи,  собственные возможности её решения;</w:t>
            </w:r>
          </w:p>
          <w:p w:rsidR="003E20DF" w:rsidRPr="00F46ACC" w:rsidRDefault="003E20DF" w:rsidP="00F46ACC">
            <w:pPr>
              <w:pStyle w:val="dash041e005f0431005f044b005f0447005f043d005f044b005f0439"/>
              <w:ind w:firstLine="700"/>
              <w:jc w:val="both"/>
            </w:pP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Default="00F46ACC" w:rsidP="00F46ACC">
            <w:pPr>
              <w:pStyle w:val="dash041e005f0431005f044b005f0447005f043d005f044b005f0439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F46ACC">
              <w:rPr>
                <w:rStyle w:val="dash041e005f0431005f044b005f0447005f043d005f044b005f0439005f005fchar1char1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3E20DF" w:rsidRPr="00F46ACC" w:rsidRDefault="003E20DF" w:rsidP="00F46ACC">
            <w:pPr>
              <w:pStyle w:val="dash041e005f0431005f044b005f0447005f043d005f044b005f0439"/>
              <w:ind w:firstLine="700"/>
              <w:jc w:val="both"/>
            </w:pP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F46ACC">
              <w:rPr>
                <w:rStyle w:val="dash041e005f0431005f044b005f0447005f043d005f044b005f0439005f005fchar1char1"/>
              </w:rPr>
              <w:t>логическое рассуждение</w:t>
            </w:r>
            <w:proofErr w:type="gramEnd"/>
            <w:r w:rsidRPr="00F46ACC">
              <w:rPr>
                <w:rStyle w:val="dash041e005f0431005f044b005f0447005f043d005f044b005f0439005f005fchar1char1"/>
              </w:rPr>
              <w:t>, умозаключение (индуктивное, дедуктивное  и по аналогии) и делать выводы;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 xml:space="preserve">8) смысловое чтение; 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>9) у</w:t>
            </w:r>
            <w:r w:rsidRPr="00F46ACC">
              <w:rPr>
                <w:rStyle w:val="dash0421005f0442005f0440005f043e005f0433005f0438005f0439005f005fchar1char1"/>
                <w:rFonts w:eastAsia="Calibri"/>
                <w:b w:val="0"/>
                <w:bCs w:val="0"/>
              </w:rPr>
              <w:t xml:space="preserve">мение </w:t>
            </w:r>
            <w:r w:rsidRPr="00F46ACC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46ACC">
              <w:rPr>
                <w:rStyle w:val="dash0421005f0442005f0440005f043e005f0433005f0438005f0439005f005fchar1char1"/>
                <w:rFonts w:eastAsia="Calibri"/>
                <w:b w:val="0"/>
                <w:bCs w:val="0"/>
              </w:rPr>
              <w:t xml:space="preserve"> индивидуально и в группе:</w:t>
            </w:r>
            <w:r w:rsidRPr="00F46ACC">
              <w:rPr>
                <w:rStyle w:val="dash0421005f0442005f0440005f043e005f0433005f0438005f0439005f005fchar1char1"/>
                <w:rFonts w:eastAsia="Calibri"/>
              </w:rPr>
              <w:t xml:space="preserve"> </w:t>
            </w:r>
            <w:r w:rsidRPr="00F46ACC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>11) 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F46ACC">
              <w:rPr>
                <w:rStyle w:val="dash041e005f0431005f044b005f0447005f043d005f044b005f0439005f005fchar1char1"/>
              </w:rPr>
              <w:t>Т–</w:t>
            </w:r>
            <w:proofErr w:type="gramEnd"/>
            <w:r w:rsidRPr="00F46ACC">
              <w:rPr>
                <w:rStyle w:val="dash041e005f0431005f044b005f0447005f043d005f044b005f0439005f005fchar1char1"/>
              </w:rPr>
              <w:t xml:space="preserve"> компетенции);</w:t>
            </w:r>
          </w:p>
        </w:tc>
      </w:tr>
      <w:tr w:rsidR="00F46ACC" w:rsidRPr="00F46ACC" w:rsidTr="003E20DF">
        <w:tc>
          <w:tcPr>
            <w:tcW w:w="1101" w:type="dxa"/>
          </w:tcPr>
          <w:p w:rsidR="00F46ACC" w:rsidRPr="00F46ACC" w:rsidRDefault="00F46ACC" w:rsidP="00F4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F46ACC" w:rsidRPr="00F46ACC" w:rsidRDefault="00F46ACC" w:rsidP="00F46ACC">
            <w:pPr>
              <w:pStyle w:val="dash041e005f0431005f044b005f0447005f043d005f044b005f0439"/>
              <w:ind w:firstLine="700"/>
              <w:jc w:val="both"/>
            </w:pPr>
            <w:r w:rsidRPr="00F46ACC">
              <w:rPr>
                <w:rStyle w:val="dash041e005f0431005f044b005f0447005f043d005f044b005f0439005f005fchar1char1"/>
              </w:rPr>
              <w:t>12)</w:t>
            </w:r>
            <w:r w:rsidRPr="00F46ACC"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F46ACC">
              <w:rPr>
                <w:rStyle w:val="dash041e005f0431005f044b005f0447005f043d005f044b005f0439005f005fchar1char1"/>
              </w:rPr>
              <w:t>.</w:t>
            </w:r>
          </w:p>
        </w:tc>
      </w:tr>
    </w:tbl>
    <w:p w:rsidR="00F46ACC" w:rsidRDefault="00F46ACC" w:rsidP="0039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85" w:rsidRDefault="00923885" w:rsidP="0039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EFB" w:rsidRDefault="00D37EFB" w:rsidP="00D3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</w:t>
      </w:r>
    </w:p>
    <w:p w:rsidR="00D37EFB" w:rsidRDefault="00D37EFB" w:rsidP="00D3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FB" w:rsidRPr="004C7308" w:rsidRDefault="004C7308" w:rsidP="004C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08">
        <w:rPr>
          <w:rFonts w:ascii="Times New Roman" w:hAnsi="Times New Roman" w:cs="Times New Roman"/>
          <w:b/>
          <w:sz w:val="28"/>
          <w:szCs w:val="28"/>
        </w:rPr>
        <w:t>Учебная задача</w:t>
      </w:r>
    </w:p>
    <w:p w:rsidR="004C7308" w:rsidRPr="004C7308" w:rsidRDefault="004C7308" w:rsidP="00B32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sz w:val="28"/>
          <w:szCs w:val="28"/>
        </w:rPr>
        <w:t xml:space="preserve">Задача — это 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 xml:space="preserve">цель, данная в определенных условиях </w:t>
      </w:r>
      <w:r w:rsidRPr="004C73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7308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4C73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7308" w:rsidRP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sz w:val="28"/>
          <w:szCs w:val="28"/>
        </w:rPr>
        <w:t>«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 xml:space="preserve">Соотношение 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и условий 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 xml:space="preserve">определяет 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задачу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 xml:space="preserve">, которая должна быть разрешена 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действием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 xml:space="preserve">. Сознательное человеческое действие — это более или менее сознательное решение задачи. Но для совершения действия недостаточно и того, чтобы задача была субъектом 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понята; 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 xml:space="preserve">она должна быть им 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принята</w:t>
      </w:r>
      <w:r w:rsidRPr="004C730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C7308" w:rsidRDefault="004C7308" w:rsidP="00B32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sz w:val="28"/>
          <w:szCs w:val="28"/>
        </w:rPr>
        <w:t>Усвоение учебной задачи отрабатывается как понимание школьниками конечной цели и назначения данного учебного задания (А.К. Маркова).</w:t>
      </w:r>
    </w:p>
    <w:p w:rsidR="00B32065" w:rsidRDefault="00B32065" w:rsidP="00B32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308" w:rsidRDefault="004C7308" w:rsidP="004C73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308">
        <w:rPr>
          <w:rFonts w:ascii="Times New Roman" w:hAnsi="Times New Roman" w:cs="Times New Roman"/>
          <w:b/>
          <w:sz w:val="28"/>
          <w:szCs w:val="28"/>
        </w:rPr>
        <w:t>Учебная задача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0B0A" w:rsidRPr="00B32065" w:rsidRDefault="00D63092" w:rsidP="004C73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65">
        <w:rPr>
          <w:rFonts w:ascii="Times New Roman" w:hAnsi="Times New Roman" w:cs="Times New Roman"/>
          <w:bCs/>
          <w:sz w:val="28"/>
          <w:szCs w:val="28"/>
        </w:rPr>
        <w:t xml:space="preserve">возникает, когда в ходе практического </w:t>
      </w:r>
      <w:proofErr w:type="spellStart"/>
      <w:r w:rsidRPr="00B32065">
        <w:rPr>
          <w:rFonts w:ascii="Times New Roman" w:hAnsi="Times New Roman" w:cs="Times New Roman"/>
          <w:bCs/>
          <w:sz w:val="28"/>
          <w:szCs w:val="28"/>
        </w:rPr>
        <w:t>действования</w:t>
      </w:r>
      <w:proofErr w:type="spellEnd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 (понимания, мышления) обнаруживается разрыв в практическом </w:t>
      </w:r>
      <w:proofErr w:type="spellStart"/>
      <w:r w:rsidRPr="00B32065">
        <w:rPr>
          <w:rFonts w:ascii="Times New Roman" w:hAnsi="Times New Roman" w:cs="Times New Roman"/>
          <w:bCs/>
          <w:sz w:val="28"/>
          <w:szCs w:val="28"/>
        </w:rPr>
        <w:t>действовании</w:t>
      </w:r>
      <w:proofErr w:type="spellEnd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 (понимании, мышлении), который может быть преодолен отыскиванием нового способа </w:t>
      </w:r>
      <w:proofErr w:type="spellStart"/>
      <w:r w:rsidRPr="00B32065">
        <w:rPr>
          <w:rFonts w:ascii="Times New Roman" w:hAnsi="Times New Roman" w:cs="Times New Roman"/>
          <w:bCs/>
          <w:sz w:val="28"/>
          <w:szCs w:val="28"/>
        </w:rPr>
        <w:t>действования</w:t>
      </w:r>
      <w:proofErr w:type="spellEnd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 (понимания, мышления);</w:t>
      </w:r>
    </w:p>
    <w:p w:rsidR="00AB0B0A" w:rsidRPr="00B32065" w:rsidRDefault="00D63092" w:rsidP="004C73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отличается от любой другой задачи тем, что она направлена на получение особого результата, результат ее </w:t>
      </w:r>
      <w:proofErr w:type="spellStart"/>
      <w:r w:rsidRPr="00B32065">
        <w:rPr>
          <w:rFonts w:ascii="Times New Roman" w:hAnsi="Times New Roman" w:cs="Times New Roman"/>
          <w:bCs/>
          <w:sz w:val="28"/>
          <w:szCs w:val="28"/>
        </w:rPr>
        <w:t>самоизменение</w:t>
      </w:r>
      <w:proofErr w:type="spellEnd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32065">
        <w:rPr>
          <w:rFonts w:ascii="Times New Roman" w:hAnsi="Times New Roman" w:cs="Times New Roman"/>
          <w:i/>
          <w:iCs/>
          <w:sz w:val="28"/>
          <w:szCs w:val="28"/>
        </w:rPr>
        <w:t xml:space="preserve">Основное отличие учебной задачи от всяких других задач заключается в том, что </w:t>
      </w:r>
      <w:r w:rsidRPr="00B320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ее цель и результат </w:t>
      </w:r>
      <w:r w:rsidRPr="00B32065">
        <w:rPr>
          <w:rFonts w:ascii="Times New Roman" w:hAnsi="Times New Roman" w:cs="Times New Roman"/>
          <w:i/>
          <w:iCs/>
          <w:sz w:val="28"/>
          <w:szCs w:val="28"/>
        </w:rPr>
        <w:t xml:space="preserve">состоят </w:t>
      </w:r>
      <w:r w:rsidRPr="00B32065">
        <w:rPr>
          <w:rFonts w:ascii="Times New Roman" w:hAnsi="Times New Roman" w:cs="Times New Roman"/>
          <w:bCs/>
          <w:i/>
          <w:iCs/>
          <w:sz w:val="28"/>
          <w:szCs w:val="28"/>
        </w:rPr>
        <w:t>в изменении самого субъекта</w:t>
      </w:r>
      <w:r w:rsidRPr="00B32065">
        <w:rPr>
          <w:rFonts w:ascii="Times New Roman" w:hAnsi="Times New Roman" w:cs="Times New Roman"/>
          <w:i/>
          <w:iCs/>
          <w:sz w:val="28"/>
          <w:szCs w:val="28"/>
        </w:rPr>
        <w:t xml:space="preserve">, а не предметов, с которыми действует субъект (Д.Б. </w:t>
      </w:r>
      <w:proofErr w:type="spellStart"/>
      <w:r w:rsidRPr="00B32065">
        <w:rPr>
          <w:rFonts w:ascii="Times New Roman" w:hAnsi="Times New Roman" w:cs="Times New Roman"/>
          <w:i/>
          <w:iCs/>
          <w:sz w:val="28"/>
          <w:szCs w:val="28"/>
        </w:rPr>
        <w:t>Эльконин</w:t>
      </w:r>
      <w:proofErr w:type="spellEnd"/>
      <w:r w:rsidRPr="00B32065">
        <w:rPr>
          <w:rFonts w:ascii="Times New Roman" w:hAnsi="Times New Roman" w:cs="Times New Roman"/>
          <w:sz w:val="28"/>
          <w:szCs w:val="28"/>
        </w:rPr>
        <w:t>).</w:t>
      </w:r>
      <w:r w:rsidRPr="00B32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B0B0A" w:rsidRPr="00B32065" w:rsidRDefault="00D63092" w:rsidP="004C73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65">
        <w:rPr>
          <w:rFonts w:ascii="Times New Roman" w:hAnsi="Times New Roman" w:cs="Times New Roman"/>
          <w:bCs/>
          <w:sz w:val="28"/>
          <w:szCs w:val="28"/>
        </w:rPr>
        <w:t xml:space="preserve"> характеризуется тем, что новый способ </w:t>
      </w:r>
      <w:proofErr w:type="spellStart"/>
      <w:r w:rsidRPr="00B32065">
        <w:rPr>
          <w:rFonts w:ascii="Times New Roman" w:hAnsi="Times New Roman" w:cs="Times New Roman"/>
          <w:bCs/>
          <w:sz w:val="28"/>
          <w:szCs w:val="28"/>
        </w:rPr>
        <w:t>действования</w:t>
      </w:r>
      <w:proofErr w:type="spellEnd"/>
      <w:r w:rsidRPr="00B32065">
        <w:rPr>
          <w:rFonts w:ascii="Times New Roman" w:hAnsi="Times New Roman" w:cs="Times New Roman"/>
          <w:bCs/>
          <w:sz w:val="28"/>
          <w:szCs w:val="28"/>
        </w:rPr>
        <w:t xml:space="preserve"> (понимания, мышления) является общим способом</w:t>
      </w:r>
      <w:r w:rsidRPr="00B320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32065">
        <w:rPr>
          <w:rFonts w:ascii="Times New Roman" w:hAnsi="Times New Roman" w:cs="Times New Roman"/>
          <w:bCs/>
          <w:sz w:val="28"/>
          <w:szCs w:val="28"/>
        </w:rPr>
        <w:t>решения целого класса конкретно-практических задач.</w:t>
      </w:r>
    </w:p>
    <w:p w:rsid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08" w:rsidRPr="004C7308" w:rsidRDefault="004C7308" w:rsidP="004C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08">
        <w:rPr>
          <w:rFonts w:ascii="Times New Roman" w:hAnsi="Times New Roman" w:cs="Times New Roman"/>
          <w:b/>
          <w:sz w:val="28"/>
          <w:szCs w:val="28"/>
        </w:rPr>
        <w:t>Учебная ситуация</w:t>
      </w:r>
    </w:p>
    <w:p w:rsidR="004C7308" w:rsidRP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b/>
          <w:bCs/>
          <w:sz w:val="28"/>
          <w:szCs w:val="28"/>
        </w:rPr>
        <w:t>• 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ситуация-проблема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308">
        <w:rPr>
          <w:rFonts w:ascii="Times New Roman" w:hAnsi="Times New Roman" w:cs="Times New Roman"/>
          <w:sz w:val="28"/>
          <w:szCs w:val="28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4C7308" w:rsidRP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sz w:val="28"/>
          <w:szCs w:val="28"/>
        </w:rPr>
        <w:t>•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ситуация-иллюстрация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308">
        <w:rPr>
          <w:rFonts w:ascii="Times New Roman" w:hAnsi="Times New Roman" w:cs="Times New Roman"/>
          <w:sz w:val="28"/>
          <w:szCs w:val="28"/>
        </w:rPr>
        <w:t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4C7308" w:rsidRP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sz w:val="28"/>
          <w:szCs w:val="28"/>
        </w:rPr>
        <w:t>•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ситуация-оценка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308">
        <w:rPr>
          <w:rFonts w:ascii="Times New Roman" w:hAnsi="Times New Roman" w:cs="Times New Roman"/>
          <w:sz w:val="28"/>
          <w:szCs w:val="28"/>
        </w:rPr>
        <w:t>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4C7308" w:rsidRPr="004C7308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08">
        <w:rPr>
          <w:rFonts w:ascii="Times New Roman" w:hAnsi="Times New Roman" w:cs="Times New Roman"/>
          <w:b/>
          <w:bCs/>
          <w:sz w:val="28"/>
          <w:szCs w:val="28"/>
        </w:rPr>
        <w:t>• </w:t>
      </w:r>
      <w:r w:rsidRPr="004C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ситуация-тренинг</w:t>
      </w:r>
      <w:r w:rsidRPr="004C7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308">
        <w:rPr>
          <w:rFonts w:ascii="Times New Roman" w:hAnsi="Times New Roman" w:cs="Times New Roman"/>
          <w:sz w:val="28"/>
          <w:szCs w:val="28"/>
        </w:rPr>
        <w:t>— прототип стандартной или другой ситуации (</w:t>
      </w:r>
      <w:proofErr w:type="gramStart"/>
      <w:r w:rsidRPr="004C7308">
        <w:rPr>
          <w:rFonts w:ascii="Times New Roman" w:hAnsi="Times New Roman" w:cs="Times New Roman"/>
          <w:sz w:val="28"/>
          <w:szCs w:val="28"/>
        </w:rPr>
        <w:t>тренинг</w:t>
      </w:r>
      <w:proofErr w:type="gramEnd"/>
      <w:r w:rsidRPr="004C7308">
        <w:rPr>
          <w:rFonts w:ascii="Times New Roman" w:hAnsi="Times New Roman" w:cs="Times New Roman"/>
          <w:sz w:val="28"/>
          <w:szCs w:val="28"/>
        </w:rPr>
        <w:t xml:space="preserve"> возможно проводить как по описанию ситуации, так и по её решению).</w:t>
      </w:r>
    </w:p>
    <w:p w:rsidR="004C7308" w:rsidRPr="00D37EFB" w:rsidRDefault="004C7308" w:rsidP="004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90" w:rsidRDefault="00801490" w:rsidP="00CC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DFD" w:rsidRPr="0060011B" w:rsidRDefault="00663DFD" w:rsidP="00663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57D">
        <w:rPr>
          <w:rFonts w:ascii="Times New Roman" w:hAnsi="Times New Roman"/>
          <w:b/>
          <w:sz w:val="28"/>
          <w:szCs w:val="28"/>
        </w:rPr>
        <w:t>Базовые  педагогические  технологии</w:t>
      </w:r>
    </w:p>
    <w:p w:rsidR="00663DFD" w:rsidRPr="0060011B" w:rsidRDefault="00663DFD" w:rsidP="00663DF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11B">
        <w:rPr>
          <w:rFonts w:ascii="Times New Roman" w:hAnsi="Times New Roman"/>
          <w:sz w:val="28"/>
          <w:szCs w:val="28"/>
        </w:rPr>
        <w:t>технологии, основанные на уровневой дифференциации обучения,</w:t>
      </w:r>
    </w:p>
    <w:p w:rsidR="00663DFD" w:rsidRPr="0060011B" w:rsidRDefault="00663DFD" w:rsidP="00663DF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11B">
        <w:rPr>
          <w:rFonts w:ascii="Times New Roman" w:hAnsi="Times New Roman"/>
          <w:sz w:val="28"/>
          <w:szCs w:val="28"/>
        </w:rPr>
        <w:t>технологии, основанные на создании учебных ситуаций,</w:t>
      </w:r>
    </w:p>
    <w:p w:rsidR="00663DFD" w:rsidRPr="0060011B" w:rsidRDefault="00663DFD" w:rsidP="00663DF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11B">
        <w:rPr>
          <w:rFonts w:ascii="Times New Roman" w:hAnsi="Times New Roman"/>
          <w:sz w:val="28"/>
          <w:szCs w:val="28"/>
        </w:rPr>
        <w:t>технологии, основанные на реализации проектной деятельности.</w:t>
      </w:r>
    </w:p>
    <w:p w:rsidR="00663DFD" w:rsidRPr="0060011B" w:rsidRDefault="00663DFD" w:rsidP="00663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11B">
        <w:rPr>
          <w:rFonts w:ascii="Times New Roman" w:hAnsi="Times New Roman"/>
          <w:sz w:val="28"/>
          <w:szCs w:val="28"/>
        </w:rPr>
        <w:tab/>
        <w:t>Возможности этих технологий могут быть существенно усилены при использовании информационных технологий обучения.</w:t>
      </w:r>
    </w:p>
    <w:p w:rsidR="00B32065" w:rsidRDefault="00B32065" w:rsidP="00486D8E">
      <w:pPr>
        <w:pStyle w:val="Default"/>
        <w:jc w:val="both"/>
        <w:rPr>
          <w:b/>
          <w:sz w:val="28"/>
          <w:szCs w:val="28"/>
        </w:rPr>
      </w:pPr>
    </w:p>
    <w:p w:rsidR="00C5645E" w:rsidRDefault="00C5645E" w:rsidP="00147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</w:t>
      </w:r>
    </w:p>
    <w:p w:rsidR="00C5645E" w:rsidRDefault="00C5645E" w:rsidP="00147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E2" w:rsidRPr="001F5645" w:rsidRDefault="00147EE2" w:rsidP="00147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45">
        <w:rPr>
          <w:rFonts w:ascii="Times New Roman" w:hAnsi="Times New Roman" w:cs="Times New Roman"/>
          <w:b/>
          <w:sz w:val="28"/>
          <w:szCs w:val="28"/>
        </w:rPr>
        <w:t xml:space="preserve">Материалы    для  планирования   учебных  занятий, </w:t>
      </w:r>
    </w:p>
    <w:p w:rsidR="00147EE2" w:rsidRPr="001F5645" w:rsidRDefault="00147EE2" w:rsidP="00147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45">
        <w:rPr>
          <w:rFonts w:ascii="Times New Roman" w:hAnsi="Times New Roman" w:cs="Times New Roman"/>
          <w:b/>
          <w:sz w:val="28"/>
          <w:szCs w:val="28"/>
        </w:rPr>
        <w:t>в  которых   учитель  выступает  организатором  самостоятельной  познавательной деятельности   учащихся</w:t>
      </w:r>
    </w:p>
    <w:p w:rsidR="00147EE2" w:rsidRPr="00C5645E" w:rsidRDefault="00E9458A" w:rsidP="00E94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645E">
        <w:rPr>
          <w:rFonts w:ascii="Times New Roman" w:hAnsi="Times New Roman" w:cs="Times New Roman"/>
          <w:sz w:val="24"/>
          <w:szCs w:val="24"/>
        </w:rPr>
        <w:t xml:space="preserve">(по материалам </w:t>
      </w:r>
      <w:proofErr w:type="spellStart"/>
      <w:r w:rsidRPr="00C5645E">
        <w:rPr>
          <w:rFonts w:ascii="Times New Roman" w:hAnsi="Times New Roman" w:cs="Times New Roman"/>
          <w:sz w:val="24"/>
          <w:szCs w:val="24"/>
        </w:rPr>
        <w:t>Немовой</w:t>
      </w:r>
      <w:proofErr w:type="spellEnd"/>
      <w:r w:rsidRPr="00C5645E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E9458A" w:rsidRPr="001F5645" w:rsidRDefault="00E9458A" w:rsidP="00E94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EE2" w:rsidRPr="001F5645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45">
        <w:rPr>
          <w:rFonts w:ascii="Times New Roman" w:hAnsi="Times New Roman" w:cs="Times New Roman"/>
          <w:b/>
          <w:sz w:val="28"/>
          <w:szCs w:val="28"/>
        </w:rPr>
        <w:t>Учебная  задача:</w:t>
      </w:r>
      <w:r w:rsidRPr="001F5645">
        <w:rPr>
          <w:rFonts w:ascii="Times New Roman" w:hAnsi="Times New Roman" w:cs="Times New Roman"/>
          <w:sz w:val="28"/>
          <w:szCs w:val="28"/>
        </w:rPr>
        <w:t xml:space="preserve">  дети  должны  научиться............................</w:t>
      </w:r>
    </w:p>
    <w:p w:rsidR="00147EE2" w:rsidRPr="001F5645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45">
        <w:rPr>
          <w:rFonts w:ascii="Times New Roman" w:hAnsi="Times New Roman" w:cs="Times New Roman"/>
          <w:sz w:val="28"/>
          <w:szCs w:val="28"/>
        </w:rPr>
        <w:t xml:space="preserve">                                 для этого  они  должны освоить.....................</w:t>
      </w:r>
    </w:p>
    <w:p w:rsidR="00147EE2" w:rsidRPr="001F5645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977"/>
        <w:gridCol w:w="709"/>
        <w:gridCol w:w="3118"/>
      </w:tblGrid>
      <w:tr w:rsidR="00147EE2" w:rsidRPr="001F5645" w:rsidTr="000E633B">
        <w:trPr>
          <w:cantSplit/>
          <w:trHeight w:val="1134"/>
        </w:trPr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учителя,  ее содержание,  формы и методы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учащихся, ее содержание,  формы и методы</w:t>
            </w:r>
          </w:p>
        </w:tc>
        <w:tc>
          <w:tcPr>
            <w:tcW w:w="709" w:type="dxa"/>
            <w:textDirection w:val="btLr"/>
          </w:tcPr>
          <w:p w:rsidR="00147EE2" w:rsidRPr="001F5645" w:rsidRDefault="00147EE2" w:rsidP="000E6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Включает в предметно-практическую  деятельность, вызывающую затруднения  с  целью  самостоятельной  постановки детьми  учебной задачи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Осуществляют предметно-практическую  деятельность,  вызывающую  затруднения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Осознание  неспособности решить поставленную задачу,  чувство  дискомфорта,  познавательный интерес, мотивация  на   приобретение недостающих знаний.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Просит учащихся перечислить возникающие затруднения и назвать  содержание недостающих  для решения новой  практической задачи знаний. Побуждает детей к  самостоятельному  формулированию  учебной задачи.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Формулируют  собственные  затруднения и устанавливают их причины через  описание недостающих знаний. Перечисляют,  каких  знаний  им не  хватает для решения практической задачи</w:t>
            </w:r>
            <w:r w:rsidR="00FC5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и  формулируют,  чему они желали бы  научиться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Поставленная  и принятая  детьми  как  собственная задача учебной деятельности. Мотивация на ее решение.  Мотив  достижения  успеха,  самореализации в учебной деятельности и сотрудничества с теми  учащимися, которые  обладают какими-то недостающими знаниями. Мотивация  на  включение в процесс решения  учебной задачи, осознание нужности  получения новых  знаний для  последующего продвижения в освоении предмета.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 учащихся  по определению  способов решения  учебной задачи: определению  способа  получения  недостающих  знаний  и перечня  тех  источников,  из которых  они  могут быть получены. Побуждение  к принятию  наиболее рационального  способа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Ищут  способы  решения учебной задачи: выдвигают гипотезы для  проверки, предлагают источники получения недостающих знаний, способы разработки новых  знаний; планы  действий.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Составленный детьми  вместе с учителем и принятый  ими как  собственный  план  действий, план  урока. Мотивация на его выполнение, на успех, на  сотрудничество в достижении  учебной задачи.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самостоятельную  деятельность  детей  по приобретению необходимых  знаний соответственно разработанному  плану  их  получения: 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по  извлечению  готовых знаний  из  объяснения, лекции,  беседы  учителя;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по  самостоятельному  созданию  знаний  путем поисковой экспериментальной деятельности (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квазиисследования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по  поиску и систематизации знаний  из  литературных  источников;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- по общению с  целью обмена  информацией  друг  с  другом  и </w:t>
            </w:r>
            <w:proofErr w:type="gram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получению</w:t>
            </w:r>
            <w:proofErr w:type="gram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 совокупности  всех  необходимых знаний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- или все  вместе.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Включаются в самостоятельную  деятельность  по  созданию  новых  знаний: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по  их получению  в готовом  виде  путем  слушания, конспектирования  и т. д.;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их самостоятельному  созданию путем поисковой (коллективн</w:t>
            </w:r>
            <w:proofErr w:type="gram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распределительной) деятельности  в паре, группе  или  индивидуально;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извлечению знаний  из различных литературных источников;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из  общения;</w:t>
            </w:r>
          </w:p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- или  из  всего  вместе.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Освоение  детьми различных способов  получения новых знаний. Освоение  самих новых  знаний:  понятий, законов, способов  деятельности, различной  информации.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Организует  самостоятельную деятельность детей  по нахождению, определению,  выработке  тех критериев (показателей),  которые   свидетельствуют, что практическая  задача, а значит и 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 верно,  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 они научились.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разрабатывают  с помощью  полученных новых знаний  показатели  правильного решения  практической задачи,  свидетельствующие о том, что они научились  действовать, то есть освоили новые знания. 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Выработанные  показатели  для  оценки  знаний  и умений  учеников.  Принятие  и осознание  учащимися  выработанных  показателей в  качестве  объективных. Понимание  того,  каким  образом  их  можно использовать при оценке качества знаний.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Организует  самостоятельную деятельность  детей   по  воспроизведению ими новых  знаний  сначала с использованием в  качестве  опоры  материальных  объектов окружающего мира,  затем  во  внешней  речи,  потом внутренней речи и</w:t>
            </w:r>
            <w:r w:rsidR="00FC5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наконец</w:t>
            </w:r>
            <w:r w:rsidR="00FC5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 умственную  деятельность  учащихся  по применению полученных  знаний.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Воспроизводят  полученные  или  созданные   самостоятельно  знания сначала с использованием в  качестве  опоры  материальных  объектов окружающего мира,  затем  во  внешней  речи,  потом во  внутренней речи и</w:t>
            </w:r>
            <w:r w:rsidR="00FC5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наконец</w:t>
            </w:r>
            <w:r w:rsidR="00FC5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внутреннем плане 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Поэтапная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 знаний  учащимися  до их  полного освоения;  умение  оперировать знаниями в  требуемой 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 речевой  или  умственной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самостоятельную деятельность детей  по  самооценке,  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новых  и отрабатываемых  знаний на  каждом  из  этапов  их  освоения.  Побуждает  детей  к  выявлению и исправлению ошибок,  поиску и устранению  их причин,  оказанию  взаимопомощи одноклассникам; доброжелательной и принципиальной оценке деятельности  друг  друга  и своей  собственной. 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 оценочную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детей:  по  самооценке  и 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 результатов (предметных  знаний), способов  их получения  (учебной деятельности) и показателей  эффективности  социального взаимодействия в  коллективно-распределительной  учебной деятельности (доброжелательность,  сотрудничество, эффективность групп и др.)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проверять и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 свою деятельность и деятельность друг  друга. Лучшее понимание осваиваемых  знаний. Способность  выбирать наиболее рациональные  способы получения  и отработки знаний.  Мотивация  на  людей, на установление  с ними эффективных взаимоотношений, на  получение  более высоких  результатов  в  учебе  и исправление  выявленных  ошибок.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самостоятельную  деятельность  детей  по  выбору  пути отработки (закрепления)  полученных  знаний. Просит  детей (побуждает)  найти и обосновать наиболее рациональные  для них подходы к  закреплению  полученных  знаний  и применению  их  в новых и измененных условиях с использованием следующей формы более глубокого присвоения деятельности (материальной,  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внешнеречевой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внутриречевой</w:t>
            </w:r>
            <w:proofErr w:type="spellEnd"/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умственной).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Определяют  ход  своих дальнейших действий  по  получению  недостающих  знаний,  если  практическая  задача  не   выполнена, 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кже   по закреплению (отработке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знаний,  выбирают типы  задач,  упражнений, вопросы, задания и др.  учебные  материалы, разрабатывают  план  своих  действий.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Мотивация  на задачу, на  улучшение  качества отрабатываемых 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степени  их обобщенности,  освоенности,  прочности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осознанности и т. д.  Мотивация  на необходимое  сотрудничество, оказание  взаимопомощи,  Появление  более  сильного мотива  ориентации на  себя, удовлетворение  своих  собственных  познавательных  интересов,  устранение  персональных  ошибок.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Создает  условия  для   самостоятельной  деятельности  детей  по  закреплению и  развитию  полученных  знаний,  оказывает  востребованную  ими помощь,  побуждает  к полному  и качественному  освоению  знаний, к творчеству.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Осуществляют  самостоятельную  деятельность  по  закреплению знаний,  самоконтролю (проверке правильности  действий),  выявлению и  исправлению  ошибок, отработке знаний.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FC5B9B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Освоенные</w:t>
            </w:r>
            <w:r w:rsidR="00147EE2"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 свернутые, полные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EE2"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прочные, абстрактные, осознанные, обобщенные  действия,  способность  действовать в разнообразных ситуациях,  включая новые.</w:t>
            </w:r>
            <w:proofErr w:type="gramEnd"/>
            <w:r w:rsidR="00147EE2"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 чувства успеха.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деятельность  детей  по  проверке  качества  усвоения  ими знаний. Проверяет  и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оценивает,  если  нужно,  знания  учеников самостоятельно,  побуждает  их  к  совершенствованию.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 итоговое  качество  собственных  знаний  и знаний  своих  товарищей.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 xml:space="preserve">Знание  уровня  собственных  достижений,  качества  знаний,  ошибок и их причин, путей  их </w:t>
            </w: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устранения.</w:t>
            </w:r>
          </w:p>
        </w:tc>
      </w:tr>
      <w:tr w:rsidR="00147EE2" w:rsidRPr="001F5645" w:rsidTr="000E633B">
        <w:tc>
          <w:tcPr>
            <w:tcW w:w="426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Называет тему  следующего  урока (этапа  обучения)  или  просит  учащихся  определить ее  самостоятельно.  Организует деятельность  учащихся  по  самостоятельному  определению   содержания  и объема  той  работы,  которую  каждому  из  школьников  нужно  выполнить индивидуально дома.</w:t>
            </w:r>
          </w:p>
        </w:tc>
        <w:tc>
          <w:tcPr>
            <w:tcW w:w="2977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Определяют  объем  и содержание  своей  домашней работы, относящейся  к  следующему этапу  обучения.  Разрабатывают, намечают в общих  чертах план совместных или  индивидуальных  действий. Распределяют  объем работы между участниками  выполнения задания (в паре, группе,  классе).</w:t>
            </w:r>
          </w:p>
        </w:tc>
        <w:tc>
          <w:tcPr>
            <w:tcW w:w="709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EE2" w:rsidRPr="001F5645" w:rsidRDefault="00147EE2" w:rsidP="000E6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45">
              <w:rPr>
                <w:rFonts w:ascii="Times New Roman" w:hAnsi="Times New Roman" w:cs="Times New Roman"/>
                <w:sz w:val="24"/>
                <w:szCs w:val="24"/>
              </w:rPr>
              <w:t>Мотивация на  дальнейшую  учебную деятельность, необходимое  сотрудничество в ее осуществлении. Мотивация  на  самореализацию через  творческую  учебную  и практическую деятельность,  удовлетворение  собственных познавательных  интересов.</w:t>
            </w:r>
          </w:p>
        </w:tc>
      </w:tr>
    </w:tbl>
    <w:p w:rsidR="00147EE2" w:rsidRPr="001F5645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E2" w:rsidRPr="00E9458A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8A">
        <w:rPr>
          <w:rFonts w:ascii="Times New Roman" w:hAnsi="Times New Roman" w:cs="Times New Roman"/>
          <w:sz w:val="28"/>
          <w:szCs w:val="28"/>
        </w:rPr>
        <w:t xml:space="preserve">Предлагаемые  методические  материалы  служат общей  основой для   разработки  планов   учебных  занятий.    В  них  раскрыто   содержание  деятельности  учителя  и  учащихся   на  всех   этапах  процесса  усвоения,  до полной  отработки  и присвоением ими знаний.  В  реальном  процессе   может   оказаться,  что  учащиеся как   его  субъекты  не    сумеют  сразу  самостоятельно  найти  или  создать все недостающие  для верного решения  практической  задачи  знания. В  результате  подведения  итогов они должны   будут   оценить результаты  и выявить  собственные  ошибки,  а  затем  продолжить поиск  новых  решений. Это   будет означать,  что  одна  учебная задача должна   будет  смениться  другой  и так далее. Задача   учителя - направлять поиск,   а  также   предложить последовательно сменяющиеся  задачи. </w:t>
      </w:r>
    </w:p>
    <w:p w:rsidR="00147EE2" w:rsidRDefault="00147EE2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E2" w:rsidRPr="00147EE2" w:rsidRDefault="00680848" w:rsidP="00147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групп:</w:t>
      </w:r>
    </w:p>
    <w:p w:rsidR="00147EE2" w:rsidRPr="00147EE2" w:rsidRDefault="00147EE2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E2">
        <w:rPr>
          <w:rFonts w:ascii="Times New Roman" w:hAnsi="Times New Roman" w:cs="Times New Roman"/>
          <w:b/>
          <w:sz w:val="28"/>
          <w:szCs w:val="28"/>
        </w:rPr>
        <w:t>1. Попробуйте спланировать время проведения каждого этапа.</w:t>
      </w:r>
    </w:p>
    <w:p w:rsidR="00147EE2" w:rsidRDefault="00147EE2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E2">
        <w:rPr>
          <w:rFonts w:ascii="Times New Roman" w:hAnsi="Times New Roman" w:cs="Times New Roman"/>
          <w:b/>
          <w:sz w:val="28"/>
          <w:szCs w:val="28"/>
        </w:rPr>
        <w:t>2. Какие УУД потенциально могут формироваться на каждом из этапов проведения урока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47EE2" w:rsidRDefault="00147EE2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Предложите свой вариант карты анализа урока по предложенным материалам.</w:t>
      </w:r>
    </w:p>
    <w:p w:rsidR="00147EE2" w:rsidRDefault="00147EE2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8E" w:rsidRDefault="00486D8E" w:rsidP="00147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6D8E" w:rsidSect="00625BF5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22" w:rsidRDefault="00BA5A22" w:rsidP="00D37EFB">
      <w:pPr>
        <w:spacing w:after="0" w:line="240" w:lineRule="auto"/>
      </w:pPr>
      <w:r>
        <w:separator/>
      </w:r>
    </w:p>
  </w:endnote>
  <w:endnote w:type="continuationSeparator" w:id="0">
    <w:p w:rsidR="00BA5A22" w:rsidRDefault="00BA5A22" w:rsidP="00D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75057"/>
      <w:docPartObj>
        <w:docPartGallery w:val="Page Numbers (Bottom of Page)"/>
        <w:docPartUnique/>
      </w:docPartObj>
    </w:sdtPr>
    <w:sdtContent>
      <w:p w:rsidR="00625BF5" w:rsidRDefault="00625B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6CBC" w:rsidRDefault="00DF6C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22" w:rsidRDefault="00BA5A22" w:rsidP="00D37EFB">
      <w:pPr>
        <w:spacing w:after="0" w:line="240" w:lineRule="auto"/>
      </w:pPr>
      <w:r>
        <w:separator/>
      </w:r>
    </w:p>
  </w:footnote>
  <w:footnote w:type="continuationSeparator" w:id="0">
    <w:p w:rsidR="00BA5A22" w:rsidRDefault="00BA5A22" w:rsidP="00D3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9AD92C"/>
    <w:lvl w:ilvl="0">
      <w:numFmt w:val="decimal"/>
      <w:lvlText w:val="*"/>
      <w:lvlJc w:val="left"/>
    </w:lvl>
  </w:abstractNum>
  <w:abstractNum w:abstractNumId="1">
    <w:nsid w:val="07C42A17"/>
    <w:multiLevelType w:val="hybridMultilevel"/>
    <w:tmpl w:val="F39C3968"/>
    <w:lvl w:ilvl="0" w:tplc="9B9A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90F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A27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5E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84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FAC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38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6C9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68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98C60BA"/>
    <w:multiLevelType w:val="hybridMultilevel"/>
    <w:tmpl w:val="1BEEC640"/>
    <w:lvl w:ilvl="0" w:tplc="1ADCE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186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C66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A8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23EE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4A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8A2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AA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B6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B4622A9"/>
    <w:multiLevelType w:val="hybridMultilevel"/>
    <w:tmpl w:val="EFE254B2"/>
    <w:lvl w:ilvl="0" w:tplc="BECE7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C6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4B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A0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89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C8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A3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849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67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A85ECA"/>
    <w:multiLevelType w:val="hybridMultilevel"/>
    <w:tmpl w:val="8BD4CB52"/>
    <w:lvl w:ilvl="0" w:tplc="A93AC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96B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5FE1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F0E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FE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5EF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706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0F2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90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2B1473C"/>
    <w:multiLevelType w:val="hybridMultilevel"/>
    <w:tmpl w:val="FD5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8A25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760A0"/>
    <w:multiLevelType w:val="hybridMultilevel"/>
    <w:tmpl w:val="3F447868"/>
    <w:lvl w:ilvl="0" w:tplc="AE66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E4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3CD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068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1EF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F44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E43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1E5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72B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8831B63"/>
    <w:multiLevelType w:val="hybridMultilevel"/>
    <w:tmpl w:val="B9267AE8"/>
    <w:lvl w:ilvl="0" w:tplc="80DAB3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ED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8F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8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0E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CE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CC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02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AF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0398E"/>
    <w:multiLevelType w:val="hybridMultilevel"/>
    <w:tmpl w:val="9A88C68A"/>
    <w:lvl w:ilvl="0" w:tplc="146E0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E0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2EE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0A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2E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487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74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B8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B8E1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1A3223E7"/>
    <w:multiLevelType w:val="hybridMultilevel"/>
    <w:tmpl w:val="088C3B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1A606A0"/>
    <w:multiLevelType w:val="hybridMultilevel"/>
    <w:tmpl w:val="8CB6B11E"/>
    <w:lvl w:ilvl="0" w:tplc="50D80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4C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61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E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0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65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C5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C8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E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D15"/>
    <w:multiLevelType w:val="hybridMultilevel"/>
    <w:tmpl w:val="57FA62E6"/>
    <w:lvl w:ilvl="0" w:tplc="18E68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67728"/>
    <w:multiLevelType w:val="hybridMultilevel"/>
    <w:tmpl w:val="0AB04676"/>
    <w:lvl w:ilvl="0" w:tplc="9B02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72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D6E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A8C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BC80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30B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28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66A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2F8C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0B1362A"/>
    <w:multiLevelType w:val="hybridMultilevel"/>
    <w:tmpl w:val="67A6C052"/>
    <w:lvl w:ilvl="0" w:tplc="AE64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5E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0EC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72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5C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46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AEA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D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2E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1151DCC"/>
    <w:multiLevelType w:val="hybridMultilevel"/>
    <w:tmpl w:val="B3E0152C"/>
    <w:lvl w:ilvl="0" w:tplc="792AC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695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AB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F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0E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27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4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6F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07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E8473A"/>
    <w:multiLevelType w:val="hybridMultilevel"/>
    <w:tmpl w:val="4C34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1A9F"/>
    <w:multiLevelType w:val="hybridMultilevel"/>
    <w:tmpl w:val="7E60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523A1"/>
    <w:multiLevelType w:val="hybridMultilevel"/>
    <w:tmpl w:val="FF981882"/>
    <w:lvl w:ilvl="0" w:tplc="90267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665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EE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9C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C0C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10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525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54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92A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3D1E72B9"/>
    <w:multiLevelType w:val="hybridMultilevel"/>
    <w:tmpl w:val="3C4A53E0"/>
    <w:lvl w:ilvl="0" w:tplc="1E96B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7C3B79"/>
    <w:multiLevelType w:val="hybridMultilevel"/>
    <w:tmpl w:val="9A60FCB2"/>
    <w:lvl w:ilvl="0" w:tplc="D4708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B8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D2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449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FC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3C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56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12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404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53791119"/>
    <w:multiLevelType w:val="hybridMultilevel"/>
    <w:tmpl w:val="1D48B822"/>
    <w:lvl w:ilvl="0" w:tplc="8BBE5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BA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36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9F8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74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00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5707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E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76F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C0204A4"/>
    <w:multiLevelType w:val="hybridMultilevel"/>
    <w:tmpl w:val="7BB44ADC"/>
    <w:lvl w:ilvl="0" w:tplc="505C6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38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78D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787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9A5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C0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728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005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5CE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5EB52343"/>
    <w:multiLevelType w:val="hybridMultilevel"/>
    <w:tmpl w:val="F814A042"/>
    <w:lvl w:ilvl="0" w:tplc="B5840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92E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E8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2CC9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5C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D08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B87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B4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BEA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653B65C7"/>
    <w:multiLevelType w:val="hybridMultilevel"/>
    <w:tmpl w:val="9A38C74E"/>
    <w:lvl w:ilvl="0" w:tplc="783A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60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BC4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A0D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261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3D01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4A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4EE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D88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6B876D65"/>
    <w:multiLevelType w:val="hybridMultilevel"/>
    <w:tmpl w:val="F5C2C3AA"/>
    <w:lvl w:ilvl="0" w:tplc="E1B0C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FE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54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841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803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CE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C40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5A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34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6DA47CC1"/>
    <w:multiLevelType w:val="hybridMultilevel"/>
    <w:tmpl w:val="A9DE5BDA"/>
    <w:lvl w:ilvl="0" w:tplc="4F4A2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A4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1C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8C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82D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70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1B0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75A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B2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6EA16A19"/>
    <w:multiLevelType w:val="hybridMultilevel"/>
    <w:tmpl w:val="12E2B94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30DCB"/>
    <w:multiLevelType w:val="hybridMultilevel"/>
    <w:tmpl w:val="458E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57C3A"/>
    <w:multiLevelType w:val="hybridMultilevel"/>
    <w:tmpl w:val="3ECEEF2E"/>
    <w:lvl w:ilvl="0" w:tplc="63008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9"/>
  </w:num>
  <w:num w:numId="5">
    <w:abstractNumId w:val="8"/>
  </w:num>
  <w:num w:numId="6">
    <w:abstractNumId w:val="20"/>
  </w:num>
  <w:num w:numId="7">
    <w:abstractNumId w:val="24"/>
  </w:num>
  <w:num w:numId="8">
    <w:abstractNumId w:val="17"/>
  </w:num>
  <w:num w:numId="9">
    <w:abstractNumId w:val="2"/>
  </w:num>
  <w:num w:numId="10">
    <w:abstractNumId w:val="22"/>
  </w:num>
  <w:num w:numId="11">
    <w:abstractNumId w:val="12"/>
  </w:num>
  <w:num w:numId="12">
    <w:abstractNumId w:val="23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5"/>
  </w:num>
  <w:num w:numId="18">
    <w:abstractNumId w:val="10"/>
  </w:num>
  <w:num w:numId="19">
    <w:abstractNumId w:val="7"/>
  </w:num>
  <w:num w:numId="20">
    <w:abstractNumId w:val="5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26"/>
  </w:num>
  <w:num w:numId="25">
    <w:abstractNumId w:val="27"/>
  </w:num>
  <w:num w:numId="26">
    <w:abstractNumId w:val="28"/>
  </w:num>
  <w:num w:numId="27">
    <w:abstractNumId w:val="11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0D4"/>
    <w:rsid w:val="00026814"/>
    <w:rsid w:val="00044AAB"/>
    <w:rsid w:val="00057648"/>
    <w:rsid w:val="000B18B5"/>
    <w:rsid w:val="000D1A27"/>
    <w:rsid w:val="000D26E0"/>
    <w:rsid w:val="000E633B"/>
    <w:rsid w:val="000E6955"/>
    <w:rsid w:val="00147EE2"/>
    <w:rsid w:val="00164BFC"/>
    <w:rsid w:val="001957F8"/>
    <w:rsid w:val="001B31A2"/>
    <w:rsid w:val="00211E8A"/>
    <w:rsid w:val="0024738C"/>
    <w:rsid w:val="002578F6"/>
    <w:rsid w:val="00263067"/>
    <w:rsid w:val="00263837"/>
    <w:rsid w:val="002D299C"/>
    <w:rsid w:val="0035098C"/>
    <w:rsid w:val="0039142D"/>
    <w:rsid w:val="003D4267"/>
    <w:rsid w:val="003E20DF"/>
    <w:rsid w:val="0043757D"/>
    <w:rsid w:val="00486D8E"/>
    <w:rsid w:val="004A7504"/>
    <w:rsid w:val="004C311E"/>
    <w:rsid w:val="004C7308"/>
    <w:rsid w:val="00523C0B"/>
    <w:rsid w:val="00527E56"/>
    <w:rsid w:val="00533EEE"/>
    <w:rsid w:val="00553DCB"/>
    <w:rsid w:val="00557002"/>
    <w:rsid w:val="005B56D6"/>
    <w:rsid w:val="00625BF5"/>
    <w:rsid w:val="00663DFD"/>
    <w:rsid w:val="00680848"/>
    <w:rsid w:val="0068579F"/>
    <w:rsid w:val="006C4FEF"/>
    <w:rsid w:val="00710907"/>
    <w:rsid w:val="00711A1C"/>
    <w:rsid w:val="00720127"/>
    <w:rsid w:val="00801490"/>
    <w:rsid w:val="00847855"/>
    <w:rsid w:val="008574F3"/>
    <w:rsid w:val="00864102"/>
    <w:rsid w:val="00876D5C"/>
    <w:rsid w:val="008A1D96"/>
    <w:rsid w:val="009071C0"/>
    <w:rsid w:val="00923885"/>
    <w:rsid w:val="00975B10"/>
    <w:rsid w:val="00981168"/>
    <w:rsid w:val="009F78BB"/>
    <w:rsid w:val="00A770C3"/>
    <w:rsid w:val="00AB0B0A"/>
    <w:rsid w:val="00AD721A"/>
    <w:rsid w:val="00B32065"/>
    <w:rsid w:val="00BA5A22"/>
    <w:rsid w:val="00C5645E"/>
    <w:rsid w:val="00C56E5B"/>
    <w:rsid w:val="00C66654"/>
    <w:rsid w:val="00C753CC"/>
    <w:rsid w:val="00CC2155"/>
    <w:rsid w:val="00D12231"/>
    <w:rsid w:val="00D20673"/>
    <w:rsid w:val="00D37EFB"/>
    <w:rsid w:val="00D63092"/>
    <w:rsid w:val="00D736AA"/>
    <w:rsid w:val="00D87664"/>
    <w:rsid w:val="00DF6CBC"/>
    <w:rsid w:val="00E64812"/>
    <w:rsid w:val="00E9458A"/>
    <w:rsid w:val="00EB4AE2"/>
    <w:rsid w:val="00ED2B56"/>
    <w:rsid w:val="00EF076D"/>
    <w:rsid w:val="00F14539"/>
    <w:rsid w:val="00F46ACC"/>
    <w:rsid w:val="00F55E90"/>
    <w:rsid w:val="00F750D4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1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B56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B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B56D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B56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B56D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D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EFB"/>
  </w:style>
  <w:style w:type="paragraph" w:styleId="a9">
    <w:name w:val="footer"/>
    <w:basedOn w:val="a"/>
    <w:link w:val="aa"/>
    <w:uiPriority w:val="99"/>
    <w:unhideWhenUsed/>
    <w:rsid w:val="00D3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EFB"/>
  </w:style>
  <w:style w:type="paragraph" w:styleId="ab">
    <w:name w:val="Block Text"/>
    <w:basedOn w:val="a"/>
    <w:rsid w:val="00147EE2"/>
    <w:pPr>
      <w:numPr>
        <w:ilvl w:val="12"/>
      </w:numPr>
      <w:spacing w:after="0" w:line="240" w:lineRule="auto"/>
      <w:ind w:left="720" w:right="5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486D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А_основной Знак"/>
    <w:basedOn w:val="a0"/>
    <w:link w:val="ad"/>
    <w:locked/>
    <w:rsid w:val="00B32065"/>
    <w:rPr>
      <w:rFonts w:ascii="Calibri" w:eastAsia="Calibri" w:hAnsi="Calibri" w:cs="Calibri"/>
      <w:sz w:val="28"/>
      <w:szCs w:val="28"/>
      <w:lang w:eastAsia="en-US"/>
    </w:rPr>
  </w:style>
  <w:style w:type="paragraph" w:customStyle="1" w:styleId="ad">
    <w:name w:val="А_основной"/>
    <w:basedOn w:val="a"/>
    <w:link w:val="ac"/>
    <w:qFormat/>
    <w:rsid w:val="00B32065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2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46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9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4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575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23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2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358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23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2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4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6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69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6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6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63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560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825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589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208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5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7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4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37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7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7424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78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8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0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81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03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55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24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1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06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3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428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5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3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93E7-8EE7-4E9A-82BC-93773BA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CORO-laptop</dc:creator>
  <cp:keywords/>
  <dc:description/>
  <cp:lastModifiedBy>Козырева Людмила Михайловна</cp:lastModifiedBy>
  <cp:revision>41</cp:revision>
  <cp:lastPrinted>2013-04-18T02:38:00Z</cp:lastPrinted>
  <dcterms:created xsi:type="dcterms:W3CDTF">2012-10-28T05:10:00Z</dcterms:created>
  <dcterms:modified xsi:type="dcterms:W3CDTF">2013-05-24T02:55:00Z</dcterms:modified>
</cp:coreProperties>
</file>